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u w:val="single"/>
        </w:rPr>
      </w:pPr>
      <w:r w:rsidDel="00000000" w:rsidR="00000000" w:rsidRPr="00000000">
        <w:rPr>
          <w:u w:val="single"/>
          <w:rtl w:val="0"/>
        </w:rPr>
        <w:t xml:space="preserve">¿POR QUÉ UNA INVESTIGACIÓN DE CÁNCER ADOLESCENTE EN CHILE?</w:t>
      </w:r>
    </w:p>
    <w:p w:rsidR="00000000" w:rsidDel="00000000" w:rsidP="00000000" w:rsidRDefault="00000000" w:rsidRPr="00000000" w14:paraId="00000002">
      <w:pPr>
        <w:spacing w:line="276" w:lineRule="auto"/>
        <w:ind w:left="5760" w:firstLine="720"/>
        <w:jc w:val="left"/>
        <w:rPr/>
      </w:pPr>
      <w:r w:rsidDel="00000000" w:rsidR="00000000" w:rsidRPr="00000000">
        <w:rPr>
          <w:rtl w:val="0"/>
        </w:rPr>
        <w:t xml:space="preserve">Por Pablo Allard y</w:t>
      </w:r>
    </w:p>
    <w:p w:rsidR="00000000" w:rsidDel="00000000" w:rsidP="00000000" w:rsidRDefault="00000000" w:rsidRPr="00000000" w14:paraId="00000003">
      <w:pPr>
        <w:spacing w:line="276" w:lineRule="auto"/>
        <w:ind w:left="5760" w:firstLine="720"/>
        <w:jc w:val="left"/>
        <w:rPr/>
      </w:pPr>
      <w:r w:rsidDel="00000000" w:rsidR="00000000" w:rsidRPr="00000000">
        <w:rPr>
          <w:rtl w:val="0"/>
        </w:rPr>
        <w:t xml:space="preserve">Mariela Rubilar.</w:t>
      </w:r>
      <w:r w:rsidDel="00000000" w:rsidR="00000000" w:rsidRPr="00000000">
        <w:rPr>
          <w:rtl w:val="0"/>
        </w:rPr>
      </w:r>
    </w:p>
    <w:p w:rsidR="00000000" w:rsidDel="00000000" w:rsidP="00000000" w:rsidRDefault="00000000" w:rsidRPr="00000000" w14:paraId="00000004">
      <w:pPr>
        <w:spacing w:line="276" w:lineRule="auto"/>
        <w:jc w:val="center"/>
        <w:rPr>
          <w:u w:val="single"/>
        </w:rPr>
      </w:pPr>
      <w:r w:rsidDel="00000000" w:rsidR="00000000" w:rsidRPr="00000000">
        <w:rPr>
          <w:rtl w:val="0"/>
        </w:rPr>
      </w:r>
    </w:p>
    <w:p w:rsidR="00000000" w:rsidDel="00000000" w:rsidP="00000000" w:rsidRDefault="00000000" w:rsidRPr="00000000" w14:paraId="00000005">
      <w:pPr>
        <w:spacing w:line="276" w:lineRule="auto"/>
        <w:jc w:val="both"/>
        <w:rPr/>
      </w:pPr>
      <w:r w:rsidDel="00000000" w:rsidR="00000000" w:rsidRPr="00000000">
        <w:rPr>
          <w:rtl w:val="0"/>
        </w:rPr>
        <w:t xml:space="preserve">INTRODUCCIÓN</w:t>
      </w:r>
    </w:p>
    <w:p w:rsidR="00000000" w:rsidDel="00000000" w:rsidP="00000000" w:rsidRDefault="00000000" w:rsidRPr="00000000" w14:paraId="00000006">
      <w:pPr>
        <w:spacing w:line="276" w:lineRule="auto"/>
        <w:jc w:val="both"/>
        <w:rPr/>
      </w:pPr>
      <w:r w:rsidDel="00000000" w:rsidR="00000000" w:rsidRPr="00000000">
        <w:rPr>
          <w:rtl w:val="0"/>
        </w:rPr>
      </w:r>
    </w:p>
    <w:p w:rsidR="00000000" w:rsidDel="00000000" w:rsidP="00000000" w:rsidRDefault="00000000" w:rsidRPr="00000000" w14:paraId="00000007">
      <w:pPr>
        <w:spacing w:line="276" w:lineRule="auto"/>
        <w:jc w:val="both"/>
        <w:rPr/>
      </w:pPr>
      <w:r w:rsidDel="00000000" w:rsidR="00000000" w:rsidRPr="00000000">
        <w:rPr>
          <w:rtl w:val="0"/>
        </w:rPr>
        <w:t xml:space="preserve">El cáncer en niños y jóvenes es una realidad difícil y compleja a nivel mundial y nacional. En Chile, según los datos del PINDA, Alrededor de 450 a 540 casos nuevos por año en menores de 15 años, llegando a ser la 2da causa de muerte en niños y adolescentes. Sin embargo, existe un vacío de información y datos respecto de los jóvenes y adolescentes.  Según la OMS, la adolescencia es la fase de la vida que va de la niñez a la edad adulta, o sea, desde los 10 a los 19 años y representa una etapa singular del desarrollo humano y un momento importante para sentar las bases de la buena salud. </w:t>
      </w:r>
    </w:p>
    <w:p w:rsidR="00000000" w:rsidDel="00000000" w:rsidP="00000000" w:rsidRDefault="00000000" w:rsidRPr="00000000" w14:paraId="00000008">
      <w:pPr>
        <w:spacing w:line="276" w:lineRule="auto"/>
        <w:jc w:val="both"/>
        <w:rPr/>
      </w:pPr>
      <w:r w:rsidDel="00000000" w:rsidR="00000000" w:rsidRPr="00000000">
        <w:rPr>
          <w:rtl w:val="0"/>
        </w:rPr>
      </w:r>
    </w:p>
    <w:p w:rsidR="00000000" w:rsidDel="00000000" w:rsidP="00000000" w:rsidRDefault="00000000" w:rsidRPr="00000000" w14:paraId="00000009">
      <w:pPr>
        <w:spacing w:line="276" w:lineRule="auto"/>
        <w:jc w:val="both"/>
        <w:rPr/>
      </w:pPr>
      <w:r w:rsidDel="00000000" w:rsidR="00000000" w:rsidRPr="00000000">
        <w:rPr>
          <w:rtl w:val="0"/>
        </w:rPr>
        <w:t xml:space="preserve">Dado que la adolescencia es un período de cambios físicos y emocionales significativos, en donde se experimenta un rápido crecimiento físico, cognoscitivo y psicosocial, un diagnóstico de cáncer durante esta etapa del desarrollo tiene un impacto importante en el desarrollo integral. Además, la adolescencia es generalmente una fase del desarrollo que comprende una mayor vulnerabilidad al estrés emocional que podría verse seriamente agravada por la experiencia del cáncer (Pérez &amp; Martínez, 2015).</w:t>
      </w:r>
    </w:p>
    <w:p w:rsidR="00000000" w:rsidDel="00000000" w:rsidP="00000000" w:rsidRDefault="00000000" w:rsidRPr="00000000" w14:paraId="0000000A">
      <w:pPr>
        <w:spacing w:line="276" w:lineRule="auto"/>
        <w:jc w:val="both"/>
        <w:rPr/>
      </w:pPr>
      <w:r w:rsidDel="00000000" w:rsidR="00000000" w:rsidRPr="00000000">
        <w:rPr>
          <w:rtl w:val="0"/>
        </w:rPr>
      </w:r>
    </w:p>
    <w:p w:rsidR="00000000" w:rsidDel="00000000" w:rsidP="00000000" w:rsidRDefault="00000000" w:rsidRPr="00000000" w14:paraId="0000000B">
      <w:pPr>
        <w:spacing w:line="276" w:lineRule="auto"/>
        <w:jc w:val="both"/>
        <w:rPr/>
      </w:pPr>
      <w:r w:rsidDel="00000000" w:rsidR="00000000" w:rsidRPr="00000000">
        <w:rPr>
          <w:rtl w:val="0"/>
        </w:rPr>
        <w:t xml:space="preserve">El tratamiento del cáncer infanto juvenil implica un régimen médico exigente en el que los pacientes y sus familias se enfrentan a múltiples factores estresantes, que provocan cambios considerables en las actividades diarias, entre ellos, alteración de los roles familiares y sociales, temor a la adhesión al tratamiento y una constante amenaza de muerte, sumado a los problemas psicosociales como problemas de desarrollo, respuestas iniciales al diagnóstico, el ajuste psicológico, la calidad de vida y las secuelas adversas del cáncer, los problemas de imagen corporal, la sexualidad y el cumplimiento y adherencia del tratamiento (Cabrera, et al., 2017).</w:t>
      </w:r>
    </w:p>
    <w:p w:rsidR="00000000" w:rsidDel="00000000" w:rsidP="00000000" w:rsidRDefault="00000000" w:rsidRPr="00000000" w14:paraId="0000000C">
      <w:pPr>
        <w:spacing w:line="276" w:lineRule="auto"/>
        <w:jc w:val="both"/>
        <w:rPr/>
      </w:pPr>
      <w:r w:rsidDel="00000000" w:rsidR="00000000" w:rsidRPr="00000000">
        <w:rPr>
          <w:rtl w:val="0"/>
        </w:rPr>
      </w:r>
    </w:p>
    <w:p w:rsidR="00000000" w:rsidDel="00000000" w:rsidP="00000000" w:rsidRDefault="00000000" w:rsidRPr="00000000" w14:paraId="0000000D">
      <w:pPr>
        <w:spacing w:line="276" w:lineRule="auto"/>
        <w:jc w:val="both"/>
        <w:rPr/>
      </w:pPr>
      <w:r w:rsidDel="00000000" w:rsidR="00000000" w:rsidRPr="00000000">
        <w:rPr>
          <w:rtl w:val="0"/>
        </w:rPr>
        <w:t xml:space="preserve">Se puede entender entonces que el adolescente con cáncer tiene que tratar con dos fuentes de estrés: tener un diagnóstico que pone en peligro la vida y su tratamiento intensivo asociado y, además, del desafío de la transición del desarrollo desde la niñez a la edad adulta (Pérez &amp; Martínez, 2015). </w:t>
      </w:r>
    </w:p>
    <w:p w:rsidR="00000000" w:rsidDel="00000000" w:rsidP="00000000" w:rsidRDefault="00000000" w:rsidRPr="00000000" w14:paraId="0000000E">
      <w:pPr>
        <w:spacing w:line="276" w:lineRule="auto"/>
        <w:jc w:val="both"/>
        <w:rPr/>
      </w:pPr>
      <w:r w:rsidDel="00000000" w:rsidR="00000000" w:rsidRPr="00000000">
        <w:rPr>
          <w:rtl w:val="0"/>
        </w:rPr>
      </w:r>
    </w:p>
    <w:p w:rsidR="00000000" w:rsidDel="00000000" w:rsidP="00000000" w:rsidRDefault="00000000" w:rsidRPr="00000000" w14:paraId="0000000F">
      <w:pPr>
        <w:spacing w:line="276" w:lineRule="auto"/>
        <w:jc w:val="both"/>
        <w:rPr/>
      </w:pPr>
      <w:r w:rsidDel="00000000" w:rsidR="00000000" w:rsidRPr="00000000">
        <w:rPr>
          <w:rtl w:val="0"/>
        </w:rPr>
      </w:r>
    </w:p>
    <w:p w:rsidR="00000000" w:rsidDel="00000000" w:rsidP="00000000" w:rsidRDefault="00000000" w:rsidRPr="00000000" w14:paraId="00000010">
      <w:pPr>
        <w:spacing w:line="276" w:lineRule="auto"/>
        <w:jc w:val="both"/>
        <w:rPr/>
      </w:pPr>
      <w:r w:rsidDel="00000000" w:rsidR="00000000" w:rsidRPr="00000000">
        <w:rPr>
          <w:rtl w:val="0"/>
        </w:rPr>
      </w:r>
    </w:p>
    <w:p w:rsidR="00000000" w:rsidDel="00000000" w:rsidP="00000000" w:rsidRDefault="00000000" w:rsidRPr="00000000" w14:paraId="00000011">
      <w:pPr>
        <w:spacing w:line="276" w:lineRule="auto"/>
        <w:jc w:val="both"/>
        <w:rPr/>
      </w:pPr>
      <w:r w:rsidDel="00000000" w:rsidR="00000000" w:rsidRPr="00000000">
        <w:rPr>
          <w:rtl w:val="0"/>
        </w:rPr>
        <w:t xml:space="preserve">CONTEXTO NACIONAL  </w:t>
      </w:r>
    </w:p>
    <w:p w:rsidR="00000000" w:rsidDel="00000000" w:rsidP="00000000" w:rsidRDefault="00000000" w:rsidRPr="00000000" w14:paraId="00000012">
      <w:pPr>
        <w:spacing w:line="276" w:lineRule="auto"/>
        <w:jc w:val="center"/>
        <w:rPr>
          <w:u w:val="single"/>
        </w:rPr>
      </w:pPr>
      <w:r w:rsidDel="00000000" w:rsidR="00000000" w:rsidRPr="00000000">
        <w:rPr>
          <w:rtl w:val="0"/>
        </w:rPr>
      </w:r>
    </w:p>
    <w:p w:rsidR="00000000" w:rsidDel="00000000" w:rsidP="00000000" w:rsidRDefault="00000000" w:rsidRPr="00000000" w14:paraId="00000013">
      <w:pPr>
        <w:spacing w:line="276" w:lineRule="auto"/>
        <w:jc w:val="both"/>
        <w:rPr/>
      </w:pPr>
      <w:r w:rsidDel="00000000" w:rsidR="00000000" w:rsidRPr="00000000">
        <w:rPr>
          <w:rtl w:val="0"/>
        </w:rPr>
        <w:t xml:space="preserve">El Registro Hospitalario del Cáncer del Ministerio de Salud de Chile y el Informe RENCI (Registro Nacional del Cáncer Infantil), dan cuenta de los casos desde los 0 hasta los 15 años, sin embargo, no hay registro hasta los 18 años, ya que, a pesar de ser menores de edad, para el sistema de salud nacional, son considerados adultos. (Ministerio de Salud &amp; Departamento de Epidemiología, 2021)</w:t>
      </w:r>
    </w:p>
    <w:p w:rsidR="00000000" w:rsidDel="00000000" w:rsidP="00000000" w:rsidRDefault="00000000" w:rsidRPr="00000000" w14:paraId="00000014">
      <w:pPr>
        <w:spacing w:line="276" w:lineRule="auto"/>
        <w:jc w:val="both"/>
        <w:rPr/>
      </w:pPr>
      <w:r w:rsidDel="00000000" w:rsidR="00000000" w:rsidRPr="00000000">
        <w:rPr>
          <w:rtl w:val="0"/>
        </w:rPr>
      </w:r>
    </w:p>
    <w:p w:rsidR="00000000" w:rsidDel="00000000" w:rsidP="00000000" w:rsidRDefault="00000000" w:rsidRPr="00000000" w14:paraId="00000015">
      <w:pPr>
        <w:spacing w:line="276" w:lineRule="auto"/>
        <w:jc w:val="both"/>
        <w:rPr/>
      </w:pPr>
      <w:r w:rsidDel="00000000" w:rsidR="00000000" w:rsidRPr="00000000">
        <w:rPr>
          <w:rtl w:val="0"/>
        </w:rPr>
        <w:t xml:space="preserve">Los niños y adolescentes diagnosticados con cáncer se enfrentan a una serie de cambios en los diferentes aspectos de su vida, y experimentan múltiples síntomas físicos y psicosociales a causa de la enfermedad y su tratamiento, lo que afecta su calidad de vida y la de sus cuidadores. (Cadena, et al., 2014). A pesar de esto, son escasos los estudios sobre estos síntomas, por lo que es sumamente relevante realizar estudios al respecto en esta población específica (Ramírez &amp; González, 2019).</w:t>
      </w:r>
    </w:p>
    <w:p w:rsidR="00000000" w:rsidDel="00000000" w:rsidP="00000000" w:rsidRDefault="00000000" w:rsidRPr="00000000" w14:paraId="00000016">
      <w:pPr>
        <w:spacing w:line="276" w:lineRule="auto"/>
        <w:jc w:val="both"/>
        <w:rPr/>
      </w:pPr>
      <w:r w:rsidDel="00000000" w:rsidR="00000000" w:rsidRPr="00000000">
        <w:rPr>
          <w:rtl w:val="0"/>
        </w:rPr>
      </w:r>
    </w:p>
    <w:p w:rsidR="00000000" w:rsidDel="00000000" w:rsidP="00000000" w:rsidRDefault="00000000" w:rsidRPr="00000000" w14:paraId="00000017">
      <w:pPr>
        <w:spacing w:line="276" w:lineRule="auto"/>
        <w:jc w:val="both"/>
        <w:rPr/>
      </w:pPr>
      <w:r w:rsidDel="00000000" w:rsidR="00000000" w:rsidRPr="00000000">
        <w:rPr>
          <w:rtl w:val="0"/>
        </w:rPr>
        <w:t xml:space="preserve">Cabe destacar, tal como lo mencionan Collins et al., citado en Ramirez &amp; Gonzalez, (2019), que acerca de los estudios sobre cáncer infantil, estos se han centrado en investigar respecto a la supervivencia o toxicidad del tratamiento; sin embargo, existe la creciente necesidad de investigar sobre el impacto del tratamiento en los pacientes y su familia.</w:t>
      </w:r>
    </w:p>
    <w:p w:rsidR="00000000" w:rsidDel="00000000" w:rsidP="00000000" w:rsidRDefault="00000000" w:rsidRPr="00000000" w14:paraId="00000018">
      <w:pPr>
        <w:spacing w:line="276" w:lineRule="auto"/>
        <w:jc w:val="both"/>
        <w:rPr/>
      </w:pPr>
      <w:r w:rsidDel="00000000" w:rsidR="00000000" w:rsidRPr="00000000">
        <w:rPr>
          <w:rtl w:val="0"/>
        </w:rPr>
      </w:r>
    </w:p>
    <w:p w:rsidR="00000000" w:rsidDel="00000000" w:rsidP="00000000" w:rsidRDefault="00000000" w:rsidRPr="00000000" w14:paraId="00000019">
      <w:pPr>
        <w:spacing w:line="276" w:lineRule="auto"/>
        <w:jc w:val="both"/>
        <w:rPr/>
      </w:pPr>
      <w:r w:rsidDel="00000000" w:rsidR="00000000" w:rsidRPr="00000000">
        <w:rPr>
          <w:rtl w:val="0"/>
        </w:rPr>
        <w:t xml:space="preserve">Por esto mismo, es que el cáncer en la adolescencia surge como un tema crucial a enfocarse. Según Pérez &amp; Martínez (2015), es necesaria la investigación a programas específicos para este periodo, en separación de los grupos de niños o adultos. Los adolescentes con cáncer deben hacer frente a una mayor carga que puede afectar la etapa normativa del desarrollo (Puello, et al., 2019), se hace necesaria una atención especializada para detectar la presencia de las posibles alteraciones emocionales que puedan presentar.</w:t>
      </w:r>
    </w:p>
    <w:p w:rsidR="00000000" w:rsidDel="00000000" w:rsidP="00000000" w:rsidRDefault="00000000" w:rsidRPr="00000000" w14:paraId="0000001A">
      <w:pPr>
        <w:spacing w:line="276" w:lineRule="auto"/>
        <w:jc w:val="both"/>
        <w:rPr/>
      </w:pPr>
      <w:r w:rsidDel="00000000" w:rsidR="00000000" w:rsidRPr="00000000">
        <w:rPr>
          <w:rtl w:val="0"/>
        </w:rPr>
      </w:r>
    </w:p>
    <w:p w:rsidR="00000000" w:rsidDel="00000000" w:rsidP="00000000" w:rsidRDefault="00000000" w:rsidRPr="00000000" w14:paraId="0000001B">
      <w:pPr>
        <w:spacing w:line="276" w:lineRule="auto"/>
        <w:jc w:val="both"/>
        <w:rPr/>
      </w:pPr>
      <w:r w:rsidDel="00000000" w:rsidR="00000000" w:rsidRPr="00000000">
        <w:rPr>
          <w:rtl w:val="0"/>
        </w:rPr>
        <w:t xml:space="preserve">Sumado a lo anterior, Pérez &amp; Martínez (2015) señalan que en las instituciones tanto pediátricas y como de adultos, a menudo existe una falta de conciencia de los problemas y necesidades psicosociales de los jóvenes con cáncer.</w:t>
      </w:r>
    </w:p>
    <w:p w:rsidR="00000000" w:rsidDel="00000000" w:rsidP="00000000" w:rsidRDefault="00000000" w:rsidRPr="00000000" w14:paraId="0000001C">
      <w:pPr>
        <w:spacing w:line="276" w:lineRule="auto"/>
        <w:jc w:val="both"/>
        <w:rPr/>
      </w:pPr>
      <w:r w:rsidDel="00000000" w:rsidR="00000000" w:rsidRPr="00000000">
        <w:rPr>
          <w:rtl w:val="0"/>
        </w:rPr>
      </w:r>
    </w:p>
    <w:p w:rsidR="00000000" w:rsidDel="00000000" w:rsidP="00000000" w:rsidRDefault="00000000" w:rsidRPr="00000000" w14:paraId="0000001D">
      <w:pPr>
        <w:spacing w:line="276" w:lineRule="auto"/>
        <w:jc w:val="both"/>
        <w:rPr/>
      </w:pPr>
      <w:r w:rsidDel="00000000" w:rsidR="00000000" w:rsidRPr="00000000">
        <w:rPr>
          <w:rtl w:val="0"/>
        </w:rPr>
        <w:t xml:space="preserve">En esta misma línea, Ramírez &amp; González, (2019) señala que la identificación de los grupos de síntomas ha sido más común en los estudios de oncología de adultos, mientras que la investigación sobre grupos de síntomas en niños y adolescentes es limitada, lo que pone en evidencia un vacío del conocimiento con relación a la temática y grupo etario.</w:t>
      </w:r>
    </w:p>
    <w:p w:rsidR="00000000" w:rsidDel="00000000" w:rsidP="00000000" w:rsidRDefault="00000000" w:rsidRPr="00000000" w14:paraId="0000001E">
      <w:pPr>
        <w:spacing w:line="276" w:lineRule="auto"/>
        <w:jc w:val="both"/>
        <w:rPr/>
      </w:pPr>
      <w:r w:rsidDel="00000000" w:rsidR="00000000" w:rsidRPr="00000000">
        <w:rPr>
          <w:rtl w:val="0"/>
        </w:rPr>
      </w:r>
    </w:p>
    <w:p w:rsidR="00000000" w:rsidDel="00000000" w:rsidP="00000000" w:rsidRDefault="00000000" w:rsidRPr="00000000" w14:paraId="0000001F">
      <w:pPr>
        <w:spacing w:line="276" w:lineRule="auto"/>
        <w:jc w:val="both"/>
        <w:rPr/>
      </w:pPr>
      <w:r w:rsidDel="00000000" w:rsidR="00000000" w:rsidRPr="00000000">
        <w:rPr>
          <w:rtl w:val="0"/>
        </w:rPr>
        <w:t xml:space="preserve">Por ello, surge la necesidad de realizar un estudio al respecto, para así poder visibilizar la realidad de los adolescentes con cáncer en nuestro país, y poder replantear el enfoque oncológico en Chile, considerando las características únicas de esta etapa del desarrollo.</w:t>
      </w:r>
    </w:p>
    <w:p w:rsidR="00000000" w:rsidDel="00000000" w:rsidP="00000000" w:rsidRDefault="00000000" w:rsidRPr="00000000" w14:paraId="00000020">
      <w:pPr>
        <w:spacing w:line="276" w:lineRule="auto"/>
        <w:jc w:val="both"/>
        <w:rPr/>
      </w:pPr>
      <w:r w:rsidDel="00000000" w:rsidR="00000000" w:rsidRPr="00000000">
        <w:rPr>
          <w:rtl w:val="0"/>
        </w:rPr>
      </w:r>
    </w:p>
    <w:p w:rsidR="00000000" w:rsidDel="00000000" w:rsidP="00000000" w:rsidRDefault="00000000" w:rsidRPr="00000000" w14:paraId="00000021">
      <w:pPr>
        <w:spacing w:line="276" w:lineRule="auto"/>
        <w:jc w:val="both"/>
        <w:rPr/>
      </w:pPr>
      <w:r w:rsidDel="00000000" w:rsidR="00000000" w:rsidRPr="00000000">
        <w:rPr>
          <w:rtl w:val="0"/>
        </w:rPr>
        <w:t xml:space="preserve">Desde el inicio de su funcionamiento, hace 4 años, la Fundación</w:t>
      </w:r>
      <w:r w:rsidDel="00000000" w:rsidR="00000000" w:rsidRPr="00000000">
        <w:rPr>
          <w:b w:val="1"/>
          <w:rtl w:val="0"/>
        </w:rPr>
        <w:t xml:space="preserve"> Camino,</w:t>
      </w:r>
      <w:r w:rsidDel="00000000" w:rsidR="00000000" w:rsidRPr="00000000">
        <w:rPr>
          <w:rtl w:val="0"/>
        </w:rPr>
        <w:t xml:space="preserve"> a través de su Casa de Acogida, acoge sólo a adolescentes y jóvenes que padec</w:t>
      </w:r>
      <w:r w:rsidDel="00000000" w:rsidR="00000000" w:rsidRPr="00000000">
        <w:rPr>
          <w:rtl w:val="0"/>
        </w:rPr>
        <w:t xml:space="preserve">en cáncer en Chile, siendo la primera casa especializada en adolescentes. Esta especialización ha hecho vivenciar las necesidades de este grupo etario de manera visible.</w:t>
      </w:r>
    </w:p>
    <w:p w:rsidR="00000000" w:rsidDel="00000000" w:rsidP="00000000" w:rsidRDefault="00000000" w:rsidRPr="00000000" w14:paraId="00000022">
      <w:pPr>
        <w:spacing w:line="276" w:lineRule="auto"/>
        <w:jc w:val="both"/>
        <w:rPr/>
      </w:pPr>
      <w:r w:rsidDel="00000000" w:rsidR="00000000" w:rsidRPr="00000000">
        <w:rPr>
          <w:rtl w:val="0"/>
        </w:rPr>
      </w:r>
    </w:p>
    <w:p w:rsidR="00000000" w:rsidDel="00000000" w:rsidP="00000000" w:rsidRDefault="00000000" w:rsidRPr="00000000" w14:paraId="00000023">
      <w:pPr>
        <w:spacing w:line="276" w:lineRule="auto"/>
        <w:jc w:val="both"/>
        <w:rPr/>
      </w:pPr>
      <w:r w:rsidDel="00000000" w:rsidR="00000000" w:rsidRPr="00000000">
        <w:rPr>
          <w:rtl w:val="0"/>
        </w:rPr>
        <w:t xml:space="preserve">Existen estudios y datos sobre el cáncer en adolescentes, pero abordan sólo a los pacientes hasta los 15 años. Sin embargo, según la Organización Mundial de la Salud (OMS), la adolescencia comprende el rango de edad entre los 10 y los 19 años. Esta discrepancia genera un vacío significativo en la investigación y en la atención médica de los jóvenes, quienes, a pesar de estar en pleno desarrollo adolescente, son clasificados como adultos en el sistema de salud chileno, mientras que los adolescentes los 15 años se les considera niños, cuando en realidad son jóvenes en plena etapa adolecente con necesidades y cuidados diferentes.</w:t>
      </w:r>
    </w:p>
    <w:p w:rsidR="00000000" w:rsidDel="00000000" w:rsidP="00000000" w:rsidRDefault="00000000" w:rsidRPr="00000000" w14:paraId="00000024">
      <w:pPr>
        <w:spacing w:line="276" w:lineRule="auto"/>
        <w:jc w:val="both"/>
        <w:rPr/>
      </w:pPr>
      <w:r w:rsidDel="00000000" w:rsidR="00000000" w:rsidRPr="00000000">
        <w:rPr>
          <w:rtl w:val="0"/>
        </w:rPr>
      </w:r>
    </w:p>
    <w:p w:rsidR="00000000" w:rsidDel="00000000" w:rsidP="00000000" w:rsidRDefault="00000000" w:rsidRPr="00000000" w14:paraId="00000025">
      <w:pPr>
        <w:spacing w:line="276" w:lineRule="auto"/>
        <w:jc w:val="both"/>
        <w:rPr/>
      </w:pPr>
      <w:r w:rsidDel="00000000" w:rsidR="00000000" w:rsidRPr="00000000">
        <w:rPr>
          <w:rtl w:val="0"/>
        </w:rPr>
        <w:t xml:space="preserve">Este enfoque limitado repercute negativamente en el tratamiento y el cuidado integral de este grupo etario, ya que las necesidades difieren notablemente de las de los adultos, y la de los niños (Pérez y Martínez, 2015). Ignorar esta realidad puede llevar a tratamientos menos personalizados y a un impacto más severo en su calidad de vida.</w:t>
      </w:r>
    </w:p>
    <w:p w:rsidR="00000000" w:rsidDel="00000000" w:rsidP="00000000" w:rsidRDefault="00000000" w:rsidRPr="00000000" w14:paraId="00000026">
      <w:pPr>
        <w:spacing w:line="276" w:lineRule="auto"/>
        <w:jc w:val="both"/>
        <w:rPr/>
      </w:pPr>
      <w:r w:rsidDel="00000000" w:rsidR="00000000" w:rsidRPr="00000000">
        <w:rPr>
          <w:rtl w:val="0"/>
        </w:rPr>
      </w:r>
    </w:p>
    <w:p w:rsidR="00000000" w:rsidDel="00000000" w:rsidP="00000000" w:rsidRDefault="00000000" w:rsidRPr="00000000" w14:paraId="00000027">
      <w:pPr>
        <w:spacing w:line="276" w:lineRule="auto"/>
        <w:jc w:val="both"/>
        <w:rPr/>
      </w:pPr>
      <w:r w:rsidDel="00000000" w:rsidR="00000000" w:rsidRPr="00000000">
        <w:rPr>
          <w:rtl w:val="0"/>
        </w:rPr>
        <w:t xml:space="preserve">Por ello, es crucial impulsar investigaciones específicas que abarquen a todos los adolescentes con cáncer, considerando el rango completo de los 10 a los 19 años. Esto no solo permitirá comprender mejor las características de esta enfermedad en esta población, sino también desarrollar políticas y protocolos de atención más inclusivos y efectivos.</w:t>
      </w:r>
    </w:p>
    <w:p w:rsidR="00000000" w:rsidDel="00000000" w:rsidP="00000000" w:rsidRDefault="00000000" w:rsidRPr="00000000" w14:paraId="00000028">
      <w:pPr>
        <w:spacing w:line="276" w:lineRule="auto"/>
        <w:jc w:val="both"/>
        <w:rPr/>
      </w:pPr>
      <w:r w:rsidDel="00000000" w:rsidR="00000000" w:rsidRPr="00000000">
        <w:rPr>
          <w:rtl w:val="0"/>
        </w:rPr>
      </w:r>
    </w:p>
    <w:p w:rsidR="00000000" w:rsidDel="00000000" w:rsidP="00000000" w:rsidRDefault="00000000" w:rsidRPr="00000000" w14:paraId="00000029">
      <w:pPr>
        <w:spacing w:line="276" w:lineRule="auto"/>
        <w:jc w:val="both"/>
        <w:rPr/>
      </w:pPr>
      <w:r w:rsidDel="00000000" w:rsidR="00000000" w:rsidRPr="00000000">
        <w:rPr>
          <w:rtl w:val="0"/>
        </w:rPr>
      </w:r>
    </w:p>
    <w:p w:rsidR="00000000" w:rsidDel="00000000" w:rsidP="00000000" w:rsidRDefault="00000000" w:rsidRPr="00000000" w14:paraId="0000002A">
      <w:pPr>
        <w:spacing w:line="276" w:lineRule="auto"/>
        <w:jc w:val="both"/>
        <w:rPr/>
      </w:pPr>
      <w:r w:rsidDel="00000000" w:rsidR="00000000" w:rsidRPr="00000000">
        <w:rPr>
          <w:rtl w:val="0"/>
        </w:rPr>
        <w:t xml:space="preserve">RELEVANCIA Y CONTRIBUCIÓN</w:t>
      </w:r>
    </w:p>
    <w:p w:rsidR="00000000" w:rsidDel="00000000" w:rsidP="00000000" w:rsidRDefault="00000000" w:rsidRPr="00000000" w14:paraId="0000002B">
      <w:pPr>
        <w:spacing w:line="276" w:lineRule="auto"/>
        <w:jc w:val="both"/>
        <w:rPr/>
      </w:pPr>
      <w:r w:rsidDel="00000000" w:rsidR="00000000" w:rsidRPr="00000000">
        <w:rPr>
          <w:rtl w:val="0"/>
        </w:rPr>
        <w:t xml:space="preserve"> </w:t>
      </w:r>
    </w:p>
    <w:p w:rsidR="00000000" w:rsidDel="00000000" w:rsidP="00000000" w:rsidRDefault="00000000" w:rsidRPr="00000000" w14:paraId="0000002C">
      <w:pPr>
        <w:spacing w:line="276" w:lineRule="auto"/>
        <w:jc w:val="both"/>
        <w:rPr/>
      </w:pPr>
      <w:r w:rsidDel="00000000" w:rsidR="00000000" w:rsidRPr="00000000">
        <w:rPr>
          <w:rtl w:val="0"/>
        </w:rPr>
        <w:t xml:space="preserve">En Chile, existe un vacío significativo en la data sobre cáncer en esta población, lo que limita la capacidad de diseñar estrategias eficaces de prevención, tratamiento y acompañamiento psicosocial (Ramírez &amp; González, 2019). </w:t>
      </w:r>
    </w:p>
    <w:p w:rsidR="00000000" w:rsidDel="00000000" w:rsidP="00000000" w:rsidRDefault="00000000" w:rsidRPr="00000000" w14:paraId="0000002D">
      <w:pPr>
        <w:spacing w:line="276" w:lineRule="auto"/>
        <w:jc w:val="both"/>
        <w:rPr/>
      </w:pPr>
      <w:r w:rsidDel="00000000" w:rsidR="00000000" w:rsidRPr="00000000">
        <w:rPr>
          <w:rtl w:val="0"/>
        </w:rPr>
      </w:r>
    </w:p>
    <w:p w:rsidR="00000000" w:rsidDel="00000000" w:rsidP="00000000" w:rsidRDefault="00000000" w:rsidRPr="00000000" w14:paraId="0000002E">
      <w:pPr>
        <w:spacing w:line="276" w:lineRule="auto"/>
        <w:jc w:val="both"/>
        <w:rPr/>
      </w:pPr>
      <w:r w:rsidDel="00000000" w:rsidR="00000000" w:rsidRPr="00000000">
        <w:rPr>
          <w:rtl w:val="0"/>
        </w:rPr>
        <w:t xml:space="preserve">Los adolescentes no encajan completamente en las categorías pediátrica o adulta, lo que crea vacíos significativos en su atención oncológica y desarrollo de su tratamiento, por lo que investigar sobre ese grupo se hace fundamental. </w:t>
      </w:r>
    </w:p>
    <w:p w:rsidR="00000000" w:rsidDel="00000000" w:rsidP="00000000" w:rsidRDefault="00000000" w:rsidRPr="00000000" w14:paraId="0000002F">
      <w:pPr>
        <w:spacing w:line="276" w:lineRule="auto"/>
        <w:jc w:val="both"/>
        <w:rPr/>
      </w:pPr>
      <w:r w:rsidDel="00000000" w:rsidR="00000000" w:rsidRPr="00000000">
        <w:rPr>
          <w:rtl w:val="0"/>
        </w:rPr>
      </w:r>
    </w:p>
    <w:p w:rsidR="00000000" w:rsidDel="00000000" w:rsidP="00000000" w:rsidRDefault="00000000" w:rsidRPr="00000000" w14:paraId="00000030">
      <w:pPr>
        <w:spacing w:line="276" w:lineRule="auto"/>
        <w:jc w:val="both"/>
        <w:rPr/>
      </w:pPr>
      <w:r w:rsidDel="00000000" w:rsidR="00000000" w:rsidRPr="00000000">
        <w:rPr>
          <w:rtl w:val="0"/>
        </w:rPr>
        <w:t xml:space="preserve">A pesar de los avances en oncología pediátrica y adulta, los adolescentes con cáncer enfrentan obstáculos únicos:</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shd w:fill="auto" w:val="clear"/>
          <w:vertAlign w:val="baseline"/>
          <w:rtl w:val="0"/>
        </w:rPr>
        <w:t xml:space="preserve">Vacío en la investigación: Existe poca información sobre la incidencia, tipos de cáncer más comunes y tasas de supervivencia en adolescentes chilenos. </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t xml:space="preserve">D</w:t>
      </w:r>
      <w:r w:rsidDel="00000000" w:rsidR="00000000" w:rsidRPr="00000000">
        <w:rPr>
          <w:rFonts w:ascii="Calibri" w:cs="Calibri" w:eastAsia="Calibri" w:hAnsi="Calibri"/>
          <w:b w:val="0"/>
          <w:i w:val="0"/>
          <w:smallCaps w:val="0"/>
          <w:strike w:val="0"/>
          <w:color w:val="000000"/>
          <w:sz w:val="24"/>
          <w:szCs w:val="24"/>
          <w:shd w:fill="auto" w:val="clear"/>
          <w:vertAlign w:val="baseline"/>
          <w:rtl w:val="0"/>
        </w:rPr>
        <w:t xml:space="preserve">esafíos en el tratamiento: Los adolescentes a menudo quedan en una brecha entre la oncología pediátrica y la adulta, lo que puede afectar negativamente su acceso a tratamientos adecuados.</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shd w:fill="auto" w:val="clear"/>
          <w:vertAlign w:val="baseline"/>
          <w:rtl w:val="0"/>
        </w:rPr>
        <w:t xml:space="preserve">Impacto psicosocial: La adolescencia es una etapa crítica para el desarrollo emocional, social y educativo. El diagnóstico de cáncer puede interrumpir procesos clave de madurez, afectando el aspecto relacional</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4"/>
          <w:szCs w:val="24"/>
          <w:shd w:fill="auto" w:val="clear"/>
          <w:vertAlign w:val="baseline"/>
          <w:rtl w:val="0"/>
        </w:rPr>
        <w:t xml:space="preserve">su bienestar y futuro.</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shd w:fill="auto" w:val="clear"/>
          <w:vertAlign w:val="baseline"/>
          <w:rtl w:val="0"/>
        </w:rPr>
        <w:t xml:space="preserve">Desigualdades en el acceso: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Factores socioeconómicos y geográficos pueden influir en el acceso a un tratamiento de calidad.</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u w:val="none"/>
        </w:rPr>
      </w:pPr>
      <w:r w:rsidDel="00000000" w:rsidR="00000000" w:rsidRPr="00000000">
        <w:rPr>
          <w:rtl w:val="0"/>
        </w:rPr>
        <w:t xml:space="preserve">Reincorporación e impacto en su desarrollo educativo.</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u w:val="none"/>
        </w:rPr>
      </w:pPr>
      <w:r w:rsidDel="00000000" w:rsidR="00000000" w:rsidRPr="00000000">
        <w:rPr>
          <w:rtl w:val="0"/>
        </w:rPr>
        <w:t xml:space="preserve">La posibilidad de tener hijos. </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u w:val="none"/>
        </w:rPr>
      </w:pPr>
      <w:r w:rsidDel="00000000" w:rsidR="00000000" w:rsidRPr="00000000">
        <w:rPr>
          <w:rtl w:val="0"/>
        </w:rPr>
        <w:t xml:space="preserve">Proyección de futuro.</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spacing w:line="276" w:lineRule="auto"/>
        <w:jc w:val="both"/>
        <w:rPr/>
      </w:pPr>
      <w:r w:rsidDel="00000000" w:rsidR="00000000" w:rsidRPr="00000000">
        <w:rPr>
          <w:rtl w:val="0"/>
        </w:rPr>
        <w:t xml:space="preserve">Es por esto, que la relevancia de investigar el cáncer y sus consecuencias en este grupo etario está justificada y su importancia se hace evidente para:</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Obtener información acerca de las necesidades, desafíos y características propias de la población adolescente oncológica.</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Fortalecer el apoyo psicosocial en adolescentes en tratamiento oncológico: Implementar programas de acompañamiento adaptados a la etapa de desarrollo en base a las necesidades que surjan</w:t>
      </w:r>
      <w:r w:rsidDel="00000000" w:rsidR="00000000" w:rsidRPr="00000000">
        <w:rPr>
          <w:rtl w:val="0"/>
        </w:rPr>
        <w:t xml:space="preserve">, que abarquen también el ámbito educativo y proyección de futuro.</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Reducir desigualdades: Identificar brechas en el acceso al tratamiento y proponer soluciones.</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Diferenciar la población adolescente del resto de la población oncológica. Asignar enfoque para este grupo etario considerando sus necesidades, propias y reconociendo sus desafíos.</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Influir en políticas públicas: Promover la asignación de recursos y la creación de unidades especializadas en oncología adolescente.</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Proponer estrategias para mejorar la atención integral hacia los adolescentes con cáncer y sus familias.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pPr>
      <w:r w:rsidDel="00000000" w:rsidR="00000000" w:rsidRPr="00000000">
        <w:rPr>
          <w:rtl w:val="0"/>
        </w:rPr>
        <w:t xml:space="preserve">Por lo tanto, existe una n</w:t>
      </w:r>
      <w:r w:rsidDel="00000000" w:rsidR="00000000" w:rsidRPr="00000000">
        <w:rPr>
          <w:rtl w:val="0"/>
        </w:rPr>
        <w:t xml:space="preserve">ecesidad real de contar con una investigación específica para este grupo etario, que además de ser viable mediante la solicitud de recursos para ello, será de gran utilidad y constituirá un aporte y contribución para el conocimiento científico y médico, fortalecimiento de apoyo psicosocial y contribución al bienestar de las familias,  impacto en políticas públicas.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pPr>
      <w:r w:rsidDel="00000000" w:rsidR="00000000" w:rsidRPr="00000000">
        <w:rPr>
          <w:rtl w:val="0"/>
        </w:rPr>
        <w:t xml:space="preserve">Esto se debe a que actualmente existe un vacío significativo en el conocimiento sobre los adolescentes con cáncer en Chile, lo que limita la capacidad de diseñar estrategias eficaces de prevención, tratamiento y acompañamiento psicosocial.</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pPr>
      <w:r w:rsidDel="00000000" w:rsidR="00000000" w:rsidRPr="00000000">
        <w:rPr>
          <w:rtl w:val="0"/>
        </w:rPr>
        <w:t xml:space="preserve">La investigación generará datos relevantes sobre la incidencia, tasas de supervivencia, secuelas a largo y corto plazo, y necesidades específicas de los adolescentes con cáncer y sus familias. Estos hallazgos permitirán no solo visibilizar las particularidades de esta población, sino también abordar las desigualdades en el acceso a tratamientos, proponer soluciones concretas y desarrollar programas de apoyo psicosocial adaptados a su etapa de desarrollo.</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pPr>
      <w:r w:rsidDel="00000000" w:rsidR="00000000" w:rsidRPr="00000000">
        <w:rPr>
          <w:rtl w:val="0"/>
        </w:rPr>
        <w:t xml:space="preserve">Esta investigación no solo generará un aporte para los jóvenes que cursan esta enfermedad y sus familias, sino que será una contribución a los profesionales de la salud, que obtendrán información más precisa para entregar una atención más efectiva,  a distintas organizaciones y fundaciones que puedan utilizar esta evidencia para mejorar su impacto y extender su alcance, e incluso, al sistema de salud de Chile,  que podrá adaptar políticas públicas, asignar recursos y diseñar estrategias de atención integral. Esta investigación tiene el potencial de cambiar el paradigma de atención oncológica en adolescentes en Chile, integrando un enfoque holístico que considere aspectos médicos, psicológicos y sociales.</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pPr>
      <w:r w:rsidDel="00000000" w:rsidR="00000000" w:rsidRPr="00000000">
        <w:rPr>
          <w:rtl w:val="0"/>
        </w:rPr>
      </w:r>
    </w:p>
    <w:p w:rsidR="00000000" w:rsidDel="00000000" w:rsidP="00000000" w:rsidRDefault="00000000" w:rsidRPr="00000000" w14:paraId="00000048">
      <w:pPr>
        <w:spacing w:line="276" w:lineRule="auto"/>
        <w:jc w:val="both"/>
        <w:rPr/>
      </w:pPr>
      <w:r w:rsidDel="00000000" w:rsidR="00000000" w:rsidRPr="00000000">
        <w:rPr>
          <w:rtl w:val="0"/>
        </w:rPr>
      </w:r>
    </w:p>
    <w:p w:rsidR="00000000" w:rsidDel="00000000" w:rsidP="00000000" w:rsidRDefault="00000000" w:rsidRPr="00000000" w14:paraId="00000049">
      <w:pPr>
        <w:spacing w:line="276" w:lineRule="auto"/>
        <w:jc w:val="both"/>
        <w:rPr/>
      </w:pPr>
      <w:r w:rsidDel="00000000" w:rsidR="00000000" w:rsidRPr="00000000">
        <w:rPr>
          <w:rtl w:val="0"/>
        </w:rPr>
        <w:t xml:space="preserve">PLANTEAMIENTO METODOLÓGICO</w:t>
      </w:r>
    </w:p>
    <w:p w:rsidR="00000000" w:rsidDel="00000000" w:rsidP="00000000" w:rsidRDefault="00000000" w:rsidRPr="00000000" w14:paraId="0000004A">
      <w:pPr>
        <w:spacing w:line="276" w:lineRule="auto"/>
        <w:jc w:val="both"/>
        <w:rPr>
          <w:u w:val="single"/>
        </w:rPr>
      </w:pPr>
      <w:r w:rsidDel="00000000" w:rsidR="00000000" w:rsidRPr="00000000">
        <w:rPr>
          <w:rtl w:val="0"/>
        </w:rPr>
      </w:r>
    </w:p>
    <w:p w:rsidR="00000000" w:rsidDel="00000000" w:rsidP="00000000" w:rsidRDefault="00000000" w:rsidRPr="00000000" w14:paraId="0000004B">
      <w:pPr>
        <w:spacing w:line="276" w:lineRule="auto"/>
        <w:jc w:val="both"/>
        <w:rPr/>
      </w:pPr>
      <w:r w:rsidDel="00000000" w:rsidR="00000000" w:rsidRPr="00000000">
        <w:rPr>
          <w:rtl w:val="0"/>
        </w:rPr>
        <w:t xml:space="preserve">La complejidad de este estudio requerirá una indagación y acciones que permitirán identificar las necesidades y describir las realidades para posteriormente, a partir de las conclusiones, podrán contribuir al diseño de estrategias y herramientas para enfrentar las necesidades de este grupo etario. Nos parece situarnos en el </w:t>
      </w:r>
      <w:r w:rsidDel="00000000" w:rsidR="00000000" w:rsidRPr="00000000">
        <w:rPr>
          <w:rFonts w:ascii="Times New Roman" w:cs="Times New Roman" w:eastAsia="Times New Roman" w:hAnsi="Times New Roman"/>
          <w:rtl w:val="0"/>
        </w:rPr>
        <w:t xml:space="preserve">p</w:t>
      </w:r>
      <w:r w:rsidDel="00000000" w:rsidR="00000000" w:rsidRPr="00000000">
        <w:rPr>
          <w:rtl w:val="0"/>
        </w:rPr>
        <w:t xml:space="preserve">aradigma hermenéutico reflexivo, ya que se quiere comprender, reflexionar e influir sobre el fenómeno de estudio. A decir de Jiménez y Serón (1992), sin ser parte del fenómeno, entraremos en la perspectiva de la población observando las prácticas culturales e identitarias de la comunidad de participantes de este grupo etario y comprender su impacto. </w:t>
      </w:r>
    </w:p>
    <w:p w:rsidR="00000000" w:rsidDel="00000000" w:rsidP="00000000" w:rsidRDefault="00000000" w:rsidRPr="00000000" w14:paraId="0000004C">
      <w:pPr>
        <w:spacing w:line="276" w:lineRule="auto"/>
        <w:jc w:val="both"/>
        <w:rPr/>
      </w:pPr>
      <w:r w:rsidDel="00000000" w:rsidR="00000000" w:rsidRPr="00000000">
        <w:rPr>
          <w:rtl w:val="0"/>
        </w:rPr>
        <w:t xml:space="preserve">También, se podrá identificar el</w:t>
      </w:r>
      <w:r w:rsidDel="00000000" w:rsidR="00000000" w:rsidRPr="00000000">
        <w:rPr>
          <w:rtl w:val="0"/>
        </w:rPr>
        <w:t xml:space="preserve"> impacto del tratamiento y del aporte de las instituciones que brindan apoyo a las familias oncológicas, las necesidades específicas de esta población, las brechas en el acceso a tratamientos y los desafíos emocionales y sociales que enfrentan tanto los pacientes como sus familias.</w:t>
      </w:r>
    </w:p>
    <w:p w:rsidR="00000000" w:rsidDel="00000000" w:rsidP="00000000" w:rsidRDefault="00000000" w:rsidRPr="00000000" w14:paraId="0000004D">
      <w:pPr>
        <w:spacing w:line="276" w:lineRule="auto"/>
        <w:jc w:val="both"/>
        <w:rPr/>
      </w:pPr>
      <w:r w:rsidDel="00000000" w:rsidR="00000000" w:rsidRPr="00000000">
        <w:rPr>
          <w:rtl w:val="0"/>
        </w:rPr>
      </w:r>
    </w:p>
    <w:p w:rsidR="00000000" w:rsidDel="00000000" w:rsidP="00000000" w:rsidRDefault="00000000" w:rsidRPr="00000000" w14:paraId="0000004E">
      <w:pPr>
        <w:spacing w:line="276" w:lineRule="auto"/>
        <w:jc w:val="both"/>
        <w:rPr/>
      </w:pPr>
      <w:r w:rsidDel="00000000" w:rsidR="00000000" w:rsidRPr="00000000">
        <w:rPr>
          <w:rtl w:val="0"/>
        </w:rPr>
      </w:r>
    </w:p>
    <w:p w:rsidR="00000000" w:rsidDel="00000000" w:rsidP="00000000" w:rsidRDefault="00000000" w:rsidRPr="00000000" w14:paraId="0000004F">
      <w:pPr>
        <w:spacing w:line="276" w:lineRule="auto"/>
        <w:jc w:val="both"/>
        <w:rPr/>
      </w:pPr>
      <w:r w:rsidDel="00000000" w:rsidR="00000000" w:rsidRPr="00000000">
        <w:rPr>
          <w:rtl w:val="0"/>
        </w:rPr>
        <w:t xml:space="preserve">BIBLIOGRAFÍA</w:t>
      </w:r>
    </w:p>
    <w:p w:rsidR="00000000" w:rsidDel="00000000" w:rsidP="00000000" w:rsidRDefault="00000000" w:rsidRPr="00000000" w14:paraId="00000050">
      <w:pPr>
        <w:spacing w:line="276" w:lineRule="auto"/>
        <w:jc w:val="both"/>
        <w:rPr>
          <w:sz w:val="20"/>
          <w:szCs w:val="20"/>
        </w:rPr>
      </w:pPr>
      <w:r w:rsidDel="00000000" w:rsidR="00000000" w:rsidRPr="00000000">
        <w:rPr>
          <w:rtl w:val="0"/>
        </w:rPr>
      </w:r>
    </w:p>
    <w:p w:rsidR="00000000" w:rsidDel="00000000" w:rsidP="00000000" w:rsidRDefault="00000000" w:rsidRPr="00000000" w14:paraId="00000051">
      <w:pPr>
        <w:spacing w:line="276" w:lineRule="auto"/>
        <w:jc w:val="both"/>
        <w:rPr>
          <w:sz w:val="20"/>
          <w:szCs w:val="20"/>
        </w:rPr>
      </w:pPr>
      <w:r w:rsidDel="00000000" w:rsidR="00000000" w:rsidRPr="00000000">
        <w:rPr>
          <w:sz w:val="20"/>
          <w:szCs w:val="20"/>
          <w:rtl w:val="0"/>
        </w:rPr>
        <w:t xml:space="preserve">Cabrera Macías, Y., López González, E., López Cabrera, E., &amp; Arredondo Aldama, B. (2017). La psicología y la oncología: en una unidad imprescindible. Revista Finlay, 7(2), 115-127.</w:t>
      </w:r>
    </w:p>
    <w:p w:rsidR="00000000" w:rsidDel="00000000" w:rsidP="00000000" w:rsidRDefault="00000000" w:rsidRPr="00000000" w14:paraId="00000052">
      <w:pPr>
        <w:spacing w:line="276" w:lineRule="auto"/>
        <w:jc w:val="both"/>
        <w:rPr>
          <w:sz w:val="20"/>
          <w:szCs w:val="20"/>
        </w:rPr>
      </w:pPr>
      <w:r w:rsidDel="00000000" w:rsidR="00000000" w:rsidRPr="00000000">
        <w:rPr>
          <w:rtl w:val="0"/>
        </w:rPr>
      </w:r>
    </w:p>
    <w:p w:rsidR="00000000" w:rsidDel="00000000" w:rsidP="00000000" w:rsidRDefault="00000000" w:rsidRPr="00000000" w14:paraId="00000053">
      <w:pPr>
        <w:spacing w:line="276" w:lineRule="auto"/>
        <w:rPr>
          <w:sz w:val="20"/>
          <w:szCs w:val="20"/>
        </w:rPr>
      </w:pPr>
      <w:r w:rsidDel="00000000" w:rsidR="00000000" w:rsidRPr="00000000">
        <w:rPr>
          <w:sz w:val="20"/>
          <w:szCs w:val="20"/>
          <w:rtl w:val="0"/>
        </w:rPr>
        <w:t xml:space="preserve">Cadena Villa, A., Castro Retamal, G., &amp; de Martínez, E. F. (2014). Vivencias y significados de adolescentes sobrevivientes al cáncer (Experiences and Meanings of Teenager Cancer Survivors). Trilogía Ciencia Tecnología Sociedad, 6(10).</w:t>
      </w:r>
    </w:p>
    <w:p w:rsidR="00000000" w:rsidDel="00000000" w:rsidP="00000000" w:rsidRDefault="00000000" w:rsidRPr="00000000" w14:paraId="00000054">
      <w:pPr>
        <w:spacing w:line="276" w:lineRule="auto"/>
        <w:rPr>
          <w:sz w:val="20"/>
          <w:szCs w:val="20"/>
        </w:rPr>
      </w:pPr>
      <w:r w:rsidDel="00000000" w:rsidR="00000000" w:rsidRPr="00000000">
        <w:rPr>
          <w:rtl w:val="0"/>
        </w:rPr>
      </w:r>
    </w:p>
    <w:p w:rsidR="00000000" w:rsidDel="00000000" w:rsidP="00000000" w:rsidRDefault="00000000" w:rsidRPr="00000000" w14:paraId="00000055">
      <w:pPr>
        <w:spacing w:line="276" w:lineRule="auto"/>
        <w:jc w:val="both"/>
        <w:rPr>
          <w:sz w:val="20"/>
          <w:szCs w:val="20"/>
        </w:rPr>
      </w:pPr>
      <w:r w:rsidDel="00000000" w:rsidR="00000000" w:rsidRPr="00000000">
        <w:rPr>
          <w:sz w:val="20"/>
          <w:szCs w:val="20"/>
          <w:rtl w:val="0"/>
        </w:rPr>
        <w:t xml:space="preserve">Carrión, P. G. (2005). Experiencias y necesidades percibidas por los niños y adolescentes con cáncer y por sus familias. NURE investigación: Revista Científica de enfermería, (16), 4.</w:t>
      </w:r>
    </w:p>
    <w:p w:rsidR="00000000" w:rsidDel="00000000" w:rsidP="00000000" w:rsidRDefault="00000000" w:rsidRPr="00000000" w14:paraId="00000056">
      <w:pPr>
        <w:spacing w:line="276" w:lineRule="auto"/>
        <w:jc w:val="both"/>
        <w:rPr>
          <w:sz w:val="20"/>
          <w:szCs w:val="20"/>
        </w:rPr>
      </w:pPr>
      <w:r w:rsidDel="00000000" w:rsidR="00000000" w:rsidRPr="00000000">
        <w:rPr>
          <w:rtl w:val="0"/>
        </w:rPr>
      </w:r>
    </w:p>
    <w:p w:rsidR="00000000" w:rsidDel="00000000" w:rsidP="00000000" w:rsidRDefault="00000000" w:rsidRPr="00000000" w14:paraId="00000057">
      <w:pPr>
        <w:spacing w:line="276" w:lineRule="auto"/>
        <w:jc w:val="both"/>
        <w:rPr>
          <w:sz w:val="20"/>
          <w:szCs w:val="20"/>
        </w:rPr>
      </w:pPr>
      <w:r w:rsidDel="00000000" w:rsidR="00000000" w:rsidRPr="00000000">
        <w:rPr>
          <w:sz w:val="20"/>
          <w:szCs w:val="20"/>
          <w:rtl w:val="0"/>
        </w:rPr>
        <w:t xml:space="preserve">Ramírez, J. S., &amp; González, G. M. C. (2019). Evaluación de síntomas en niños y adolescentes con cáncer:: revisión integrativa. Revista ciencia y cuidado, 16(3), 103-113.</w:t>
      </w:r>
    </w:p>
    <w:p w:rsidR="00000000" w:rsidDel="00000000" w:rsidP="00000000" w:rsidRDefault="00000000" w:rsidRPr="00000000" w14:paraId="00000058">
      <w:pPr>
        <w:spacing w:line="276" w:lineRule="auto"/>
        <w:jc w:val="both"/>
        <w:rPr>
          <w:sz w:val="20"/>
          <w:szCs w:val="20"/>
        </w:rPr>
      </w:pPr>
      <w:r w:rsidDel="00000000" w:rsidR="00000000" w:rsidRPr="00000000">
        <w:rPr>
          <w:rtl w:val="0"/>
        </w:rPr>
      </w:r>
    </w:p>
    <w:p w:rsidR="00000000" w:rsidDel="00000000" w:rsidP="00000000" w:rsidRDefault="00000000" w:rsidRPr="00000000" w14:paraId="00000059">
      <w:pPr>
        <w:spacing w:line="276" w:lineRule="auto"/>
        <w:rPr>
          <w:sz w:val="20"/>
          <w:szCs w:val="20"/>
        </w:rPr>
      </w:pPr>
      <w:r w:rsidDel="00000000" w:rsidR="00000000" w:rsidRPr="00000000">
        <w:rPr>
          <w:sz w:val="20"/>
          <w:szCs w:val="20"/>
          <w:rtl w:val="0"/>
        </w:rPr>
        <w:t xml:space="preserve">Ministerio de Salud &amp; Departamento de Epidemiología. (2021). Segundo Informe de Vigilancia de Cáncer Infantil. Registro Nacional de Cáncer Infantil RENCI. Quinquenio 2012-2016. Chile 2021.</w:t>
      </w:r>
    </w:p>
    <w:p w:rsidR="00000000" w:rsidDel="00000000" w:rsidP="00000000" w:rsidRDefault="00000000" w:rsidRPr="00000000" w14:paraId="0000005A">
      <w:pPr>
        <w:spacing w:line="276" w:lineRule="auto"/>
        <w:jc w:val="both"/>
        <w:rPr>
          <w:sz w:val="20"/>
          <w:szCs w:val="20"/>
        </w:rPr>
      </w:pPr>
      <w:r w:rsidDel="00000000" w:rsidR="00000000" w:rsidRPr="00000000">
        <w:rPr>
          <w:rtl w:val="0"/>
        </w:rPr>
      </w:r>
    </w:p>
    <w:p w:rsidR="00000000" w:rsidDel="00000000" w:rsidP="00000000" w:rsidRDefault="00000000" w:rsidRPr="00000000" w14:paraId="0000005B">
      <w:pPr>
        <w:spacing w:line="276" w:lineRule="auto"/>
        <w:jc w:val="both"/>
        <w:rPr>
          <w:sz w:val="20"/>
          <w:szCs w:val="20"/>
        </w:rPr>
      </w:pPr>
      <w:r w:rsidDel="00000000" w:rsidR="00000000" w:rsidRPr="00000000">
        <w:rPr>
          <w:sz w:val="20"/>
          <w:szCs w:val="20"/>
          <w:rtl w:val="0"/>
        </w:rPr>
        <w:t xml:space="preserve">‌Palma, J., Candia, O., Cerda, P., &amp; Vásquez, L. (2024). Childhood and adolescent cancer in Chile: examining challenges and shaping tomorrow. Revista Panamericana de Salud Pública, 48, e38.</w:t>
      </w:r>
    </w:p>
    <w:p w:rsidR="00000000" w:rsidDel="00000000" w:rsidP="00000000" w:rsidRDefault="00000000" w:rsidRPr="00000000" w14:paraId="0000005C">
      <w:pPr>
        <w:spacing w:line="276" w:lineRule="auto"/>
        <w:jc w:val="both"/>
        <w:rPr>
          <w:sz w:val="20"/>
          <w:szCs w:val="20"/>
        </w:rPr>
      </w:pPr>
      <w:r w:rsidDel="00000000" w:rsidR="00000000" w:rsidRPr="00000000">
        <w:rPr>
          <w:rtl w:val="0"/>
        </w:rPr>
      </w:r>
    </w:p>
    <w:p w:rsidR="00000000" w:rsidDel="00000000" w:rsidP="00000000" w:rsidRDefault="00000000" w:rsidRPr="00000000" w14:paraId="0000005D">
      <w:pPr>
        <w:spacing w:line="276" w:lineRule="auto"/>
        <w:jc w:val="both"/>
        <w:rPr>
          <w:sz w:val="20"/>
          <w:szCs w:val="20"/>
        </w:rPr>
      </w:pPr>
      <w:r w:rsidDel="00000000" w:rsidR="00000000" w:rsidRPr="00000000">
        <w:rPr>
          <w:sz w:val="20"/>
          <w:szCs w:val="20"/>
          <w:rtl w:val="0"/>
        </w:rPr>
        <w:t xml:space="preserve">Pérez, A. B., &amp; Martínez, H. V. (2015). Adolescencia y cáncer. Psicooncología, 12(1), 141.</w:t>
      </w:r>
    </w:p>
    <w:p w:rsidR="00000000" w:rsidDel="00000000" w:rsidP="00000000" w:rsidRDefault="00000000" w:rsidRPr="00000000" w14:paraId="0000005E">
      <w:pPr>
        <w:spacing w:line="276" w:lineRule="auto"/>
        <w:jc w:val="both"/>
        <w:rPr>
          <w:sz w:val="20"/>
          <w:szCs w:val="20"/>
        </w:rPr>
      </w:pPr>
      <w:r w:rsidDel="00000000" w:rsidR="00000000" w:rsidRPr="00000000">
        <w:rPr>
          <w:sz w:val="20"/>
          <w:szCs w:val="20"/>
          <w:rtl w:val="0"/>
        </w:rPr>
        <w:t xml:space="preserve">Jiménez y Serón ( 1992), Paradigmas de Investigación. Tavira n°9. Universidad de Cádiz. </w:t>
      </w:r>
    </w:p>
    <w:p w:rsidR="00000000" w:rsidDel="00000000" w:rsidP="00000000" w:rsidRDefault="00000000" w:rsidRPr="00000000" w14:paraId="0000005F">
      <w:pPr>
        <w:spacing w:line="276" w:lineRule="auto"/>
        <w:jc w:val="both"/>
        <w:rPr>
          <w:sz w:val="20"/>
          <w:szCs w:val="20"/>
        </w:rPr>
      </w:pPr>
      <w:r w:rsidDel="00000000" w:rsidR="00000000" w:rsidRPr="00000000">
        <w:rPr>
          <w:rtl w:val="0"/>
        </w:rPr>
      </w:r>
    </w:p>
    <w:p w:rsidR="00000000" w:rsidDel="00000000" w:rsidP="00000000" w:rsidRDefault="00000000" w:rsidRPr="00000000" w14:paraId="00000060">
      <w:pPr>
        <w:spacing w:line="276" w:lineRule="auto"/>
        <w:jc w:val="both"/>
        <w:rPr>
          <w:sz w:val="20"/>
          <w:szCs w:val="20"/>
        </w:rPr>
      </w:pPr>
      <w:r w:rsidDel="00000000" w:rsidR="00000000" w:rsidRPr="00000000">
        <w:rPr>
          <w:sz w:val="20"/>
          <w:szCs w:val="20"/>
          <w:rtl w:val="0"/>
        </w:rPr>
        <w:t xml:space="preserve">Puello, E. C., Espitia, K. K. H., &amp; Orozco, S. C. G. (2019). Sentimientos y cambios en niños y adolescentes con cáncer en Montería. Revista Ciencia y Cuidado, 17(2), 33-43.</w:t>
      </w:r>
    </w:p>
    <w:p w:rsidR="00000000" w:rsidDel="00000000" w:rsidP="00000000" w:rsidRDefault="00000000" w:rsidRPr="00000000" w14:paraId="00000061">
      <w:pPr>
        <w:spacing w:line="276" w:lineRule="auto"/>
        <w:jc w:val="both"/>
        <w:rPr>
          <w:sz w:val="20"/>
          <w:szCs w:val="20"/>
        </w:rPr>
      </w:pPr>
      <w:r w:rsidDel="00000000" w:rsidR="00000000" w:rsidRPr="00000000">
        <w:rPr>
          <w:rtl w:val="0"/>
        </w:rPr>
      </w:r>
    </w:p>
    <w:p w:rsidR="00000000" w:rsidDel="00000000" w:rsidP="00000000" w:rsidRDefault="00000000" w:rsidRPr="00000000" w14:paraId="00000062">
      <w:pPr>
        <w:spacing w:line="276" w:lineRule="auto"/>
        <w:jc w:val="both"/>
        <w:rPr>
          <w:sz w:val="20"/>
          <w:szCs w:val="20"/>
        </w:rPr>
      </w:pPr>
      <w:r w:rsidDel="00000000" w:rsidR="00000000" w:rsidRPr="00000000">
        <w:rPr>
          <w:sz w:val="20"/>
          <w:szCs w:val="20"/>
          <w:rtl w:val="0"/>
        </w:rPr>
        <w:t xml:space="preserve">Sociedad Chilena de Pediatría. (2017). Programa PINDA y cáncer infantil: 30 años de una labor fundamental. El Estetoscopio, Año 15(93), Julio-Agosto. Obtenido de www.sochipe.cl</w:t>
      </w:r>
    </w:p>
    <w:p w:rsidR="00000000" w:rsidDel="00000000" w:rsidP="00000000" w:rsidRDefault="00000000" w:rsidRPr="00000000" w14:paraId="00000063">
      <w:pPr>
        <w:spacing w:line="276" w:lineRule="auto"/>
        <w:jc w:val="both"/>
        <w:rPr>
          <w:sz w:val="20"/>
          <w:szCs w:val="20"/>
        </w:rPr>
      </w:pPr>
      <w:r w:rsidDel="00000000" w:rsidR="00000000" w:rsidRPr="00000000">
        <w:rPr>
          <w:rtl w:val="0"/>
        </w:rPr>
      </w:r>
    </w:p>
    <w:p w:rsidR="00000000" w:rsidDel="00000000" w:rsidP="00000000" w:rsidRDefault="00000000" w:rsidRPr="00000000" w14:paraId="00000064">
      <w:pPr>
        <w:spacing w:line="276" w:lineRule="auto"/>
        <w:jc w:val="both"/>
        <w:rPr>
          <w:sz w:val="20"/>
          <w:szCs w:val="20"/>
        </w:rPr>
      </w:pPr>
      <w:r w:rsidDel="00000000" w:rsidR="00000000" w:rsidRPr="00000000">
        <w:rPr>
          <w:sz w:val="20"/>
          <w:szCs w:val="20"/>
          <w:rtl w:val="0"/>
        </w:rPr>
        <w:t xml:space="preserve">World Health Organization: WHO. (2019, November 26). Salud del adolescente. https://www.who.int/es/health-topics/adolescent-health#tab=tab_1</w:t>
      </w:r>
    </w:p>
    <w:p w:rsidR="00000000" w:rsidDel="00000000" w:rsidP="00000000" w:rsidRDefault="00000000" w:rsidRPr="00000000" w14:paraId="00000065">
      <w:pPr>
        <w:spacing w:line="276" w:lineRule="auto"/>
        <w:jc w:val="both"/>
        <w:rPr>
          <w:sz w:val="20"/>
          <w:szCs w:val="20"/>
        </w:rPr>
      </w:pPr>
      <w:r w:rsidDel="00000000" w:rsidR="00000000" w:rsidRPr="00000000">
        <w:rPr>
          <w:rtl w:val="0"/>
        </w:rPr>
      </w:r>
    </w:p>
    <w:p w:rsidR="00000000" w:rsidDel="00000000" w:rsidP="00000000" w:rsidRDefault="00000000" w:rsidRPr="00000000" w14:paraId="00000066">
      <w:pPr>
        <w:spacing w:line="276" w:lineRule="auto"/>
        <w:rPr/>
      </w:pPr>
      <w:r w:rsidDel="00000000" w:rsidR="00000000" w:rsidRPr="00000000">
        <w:rPr>
          <w:rtl w:val="0"/>
        </w:rPr>
      </w:r>
    </w:p>
    <w:sectPr>
      <w:headerReference r:id="rId7"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ind w:left="7200" w:firstLine="720"/>
      <w:rPr/>
    </w:pPr>
    <w:r w:rsidDel="00000000" w:rsidR="00000000" w:rsidRPr="00000000">
      <w:rPr/>
      <w:drawing>
        <wp:inline distB="114300" distT="114300" distL="114300" distR="114300">
          <wp:extent cx="1389698" cy="7620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89698" cy="762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9"/>
      <w:numFmt w:val="bullet"/>
      <w:lvlText w:val="-"/>
      <w:lvlJc w:val="left"/>
      <w:pPr>
        <w:ind w:left="360" w:hanging="360"/>
      </w:pPr>
      <w:rPr>
        <w:rFonts w:ascii="Calibri" w:cs="Calibri" w:eastAsia="Calibri" w:hAnsi="Calibri"/>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CB5874"/>
    <w:pPr>
      <w:ind w:left="720"/>
      <w:contextualSpacing w:val="1"/>
    </w:pPr>
  </w:style>
  <w:style w:type="paragraph" w:styleId="Textonotapie">
    <w:name w:val="footnote text"/>
    <w:basedOn w:val="Normal"/>
    <w:link w:val="TextonotapieCar"/>
    <w:uiPriority w:val="99"/>
    <w:semiHidden w:val="1"/>
    <w:unhideWhenUsed w:val="1"/>
    <w:rsid w:val="00D85901"/>
    <w:rPr>
      <w:sz w:val="20"/>
      <w:szCs w:val="20"/>
    </w:rPr>
  </w:style>
  <w:style w:type="character" w:styleId="TextonotapieCar" w:customStyle="1">
    <w:name w:val="Texto nota pie Car"/>
    <w:basedOn w:val="Fuentedeprrafopredeter"/>
    <w:link w:val="Textonotapie"/>
    <w:uiPriority w:val="99"/>
    <w:semiHidden w:val="1"/>
    <w:rsid w:val="00D85901"/>
    <w:rPr>
      <w:sz w:val="20"/>
      <w:szCs w:val="20"/>
    </w:rPr>
  </w:style>
  <w:style w:type="character" w:styleId="Refdenotaalpie">
    <w:name w:val="footnote reference"/>
    <w:basedOn w:val="Fuentedeprrafopredeter"/>
    <w:uiPriority w:val="99"/>
    <w:semiHidden w:val="1"/>
    <w:unhideWhenUsed w:val="1"/>
    <w:rsid w:val="00D85901"/>
    <w:rPr>
      <w:vertAlign w:val="superscript"/>
    </w:rPr>
  </w:style>
  <w:style w:type="character" w:styleId="Hipervnculo">
    <w:name w:val="Hyperlink"/>
    <w:basedOn w:val="Fuentedeprrafopredeter"/>
    <w:uiPriority w:val="99"/>
    <w:unhideWhenUsed w:val="1"/>
    <w:rsid w:val="00975421"/>
    <w:rPr>
      <w:color w:val="0563c1" w:themeColor="hyperlink"/>
      <w:u w:val="single"/>
    </w:rPr>
  </w:style>
  <w:style w:type="character" w:styleId="Mencinsinresolver">
    <w:name w:val="Unresolved Mention"/>
    <w:basedOn w:val="Fuentedeprrafopredeter"/>
    <w:uiPriority w:val="99"/>
    <w:rsid w:val="00975421"/>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ILP70NHoZwxy0vv6A8yf5BZlIw==">CgMxLjA4AHIhMWlxTDhhemFhWEtNSTR5TkZ4TUlKMnBScG1QUERldU1k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2024-12-04T13:15:00Z</dcterms:created>
  <dc:creator>Pablo Allard</dc:creator>
</cp:coreProperties>
</file>