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jiczu56bxj5o" w:id="0"/>
      <w:bookmarkEnd w:id="0"/>
      <w:r w:rsidDel="00000000" w:rsidR="00000000" w:rsidRPr="00000000">
        <w:rPr>
          <w:sz w:val="32"/>
          <w:szCs w:val="32"/>
          <w:rtl w:val="0"/>
        </w:rPr>
        <w:t xml:space="preserve">Project Description:</w:t>
      </w:r>
      <w:r w:rsidDel="00000000" w:rsidR="00000000" w:rsidRPr="00000000">
        <w:rPr>
          <w:rtl w:val="0"/>
        </w:rPr>
        <w:t xml:space="preserve"> </w:t>
      </w:r>
    </w:p>
    <w:p w:rsidR="00000000" w:rsidDel="00000000" w:rsidP="00000000" w:rsidRDefault="00000000" w:rsidRPr="00000000" w14:paraId="00000002">
      <w:pPr>
        <w:pStyle w:val="Heading1"/>
        <w:rPr>
          <w:rFonts w:ascii="Raleway" w:cs="Raleway" w:eastAsia="Raleway" w:hAnsi="Raleway"/>
          <w:sz w:val="26"/>
          <w:szCs w:val="26"/>
        </w:rPr>
      </w:pPr>
      <w:bookmarkStart w:colFirst="0" w:colLast="0" w:name="_h72fszvngam" w:id="1"/>
      <w:bookmarkEnd w:id="1"/>
      <w:r w:rsidDel="00000000" w:rsidR="00000000" w:rsidRPr="00000000">
        <w:rPr>
          <w:sz w:val="26"/>
          <w:szCs w:val="26"/>
          <w:rtl w:val="0"/>
        </w:rPr>
        <w:t xml:space="preserve">BAAS </w:t>
      </w:r>
      <w:r w:rsidDel="00000000" w:rsidR="00000000" w:rsidRPr="00000000">
        <w:rPr>
          <w:rFonts w:ascii="Raleway" w:cs="Raleway" w:eastAsia="Raleway" w:hAnsi="Raleway"/>
          <w:sz w:val="26"/>
          <w:szCs w:val="26"/>
          <w:rtl w:val="0"/>
        </w:rPr>
        <w:t xml:space="preserve">Community Cent</w:t>
      </w:r>
      <w:r w:rsidDel="00000000" w:rsidR="00000000" w:rsidRPr="00000000">
        <w:rPr>
          <w:sz w:val="26"/>
          <w:szCs w:val="26"/>
          <w:rtl w:val="0"/>
        </w:rPr>
        <w:t xml:space="preserve">re</w:t>
      </w:r>
      <w:r w:rsidDel="00000000" w:rsidR="00000000" w:rsidRPr="00000000">
        <w:rPr>
          <w:rFonts w:ascii="Raleway" w:cs="Raleway" w:eastAsia="Raleway" w:hAnsi="Raleway"/>
          <w:sz w:val="26"/>
          <w:szCs w:val="26"/>
          <w:rtl w:val="0"/>
        </w:rPr>
        <w:t xml:space="preserve"> in Ioannina, </w:t>
      </w:r>
      <w:r w:rsidDel="00000000" w:rsidR="00000000" w:rsidRPr="00000000">
        <w:rPr>
          <w:rFonts w:ascii="Raleway" w:cs="Raleway" w:eastAsia="Raleway" w:hAnsi="Raleway"/>
          <w:sz w:val="26"/>
          <w:szCs w:val="26"/>
          <w:rtl w:val="0"/>
        </w:rPr>
        <w:t xml:space="preserve">Greece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98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6930"/>
        <w:tblGridChange w:id="0">
          <w:tblGrid>
            <w:gridCol w:w="2880"/>
            <w:gridCol w:w="6930"/>
          </w:tblGrid>
        </w:tblGridChange>
      </w:tblGrid>
      <w:tr>
        <w:trPr>
          <w:cantSplit w:val="0"/>
          <w:trHeight w:val="483.7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4">
            <w:pPr>
              <w:shd w:fill="ffffff" w:val="clear"/>
              <w:spacing w:after="120" w:before="120" w:line="276" w:lineRule="auto"/>
              <w:jc w:val="both"/>
              <w:rPr>
                <w:rFonts w:ascii="Raleway" w:cs="Raleway" w:eastAsia="Raleway" w:hAnsi="Raleway"/>
              </w:rPr>
            </w:pPr>
            <w:r w:rsidDel="00000000" w:rsidR="00000000" w:rsidRPr="00000000">
              <w:rPr>
                <w:rFonts w:ascii="Raleway" w:cs="Raleway" w:eastAsia="Raleway" w:hAnsi="Raleway"/>
                <w:rtl w:val="0"/>
              </w:rPr>
              <w:t xml:space="preserve">Location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5">
            <w:pPr>
              <w:shd w:fill="ffffff" w:val="clear"/>
              <w:spacing w:after="120" w:before="120" w:line="276" w:lineRule="auto"/>
              <w:jc w:val="both"/>
              <w:rPr>
                <w:rFonts w:ascii="Raleway" w:cs="Raleway" w:eastAsia="Raleway" w:hAnsi="Raleway"/>
              </w:rPr>
            </w:pPr>
            <w:r w:rsidDel="00000000" w:rsidR="00000000" w:rsidRPr="00000000">
              <w:rPr>
                <w:rFonts w:ascii="Raleway" w:cs="Raleway" w:eastAsia="Raleway" w:hAnsi="Raleway"/>
                <w:b w:val="1"/>
                <w:rtl w:val="0"/>
              </w:rPr>
              <w:t xml:space="preserve">Ioannina, Greece</w:t>
            </w:r>
            <w:r w:rsidDel="00000000" w:rsidR="00000000" w:rsidRPr="00000000">
              <w:rPr>
                <w:rtl w:val="0"/>
              </w:rPr>
            </w:r>
          </w:p>
        </w:tc>
      </w:tr>
      <w:tr>
        <w:trPr>
          <w:cantSplit w:val="0"/>
          <w:trHeight w:val="483.7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6">
            <w:pPr>
              <w:shd w:fill="ffffff" w:val="clear"/>
              <w:spacing w:after="120" w:before="120" w:line="276" w:lineRule="auto"/>
              <w:jc w:val="both"/>
              <w:rPr>
                <w:rFonts w:ascii="Raleway" w:cs="Raleway" w:eastAsia="Raleway" w:hAnsi="Raleway"/>
              </w:rPr>
            </w:pPr>
            <w:r w:rsidDel="00000000" w:rsidR="00000000" w:rsidRPr="00000000">
              <w:rPr>
                <w:rFonts w:ascii="Raleway" w:cs="Raleway" w:eastAsia="Raleway" w:hAnsi="Raleway"/>
                <w:rtl w:val="0"/>
              </w:rPr>
              <w:t xml:space="preserve">Beneficiaries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7">
            <w:pPr>
              <w:shd w:fill="ffffff" w:val="clear"/>
              <w:spacing w:after="120" w:before="120" w:line="276" w:lineRule="auto"/>
              <w:jc w:val="both"/>
              <w:rPr>
                <w:rFonts w:ascii="Raleway" w:cs="Raleway" w:eastAsia="Raleway" w:hAnsi="Raleway"/>
              </w:rPr>
            </w:pPr>
            <w:r w:rsidDel="00000000" w:rsidR="00000000" w:rsidRPr="00000000">
              <w:rPr>
                <w:rFonts w:ascii="Raleway" w:cs="Raleway" w:eastAsia="Raleway" w:hAnsi="Raleway"/>
                <w:rtl w:val="0"/>
              </w:rPr>
              <w:t xml:space="preserve">&gt;250 visitors weekly / 2153 new individual visitors registered in 2023 (approximately 35% of children)</w:t>
            </w:r>
          </w:p>
        </w:tc>
      </w:tr>
      <w:tr>
        <w:trPr>
          <w:cantSplit w:val="0"/>
          <w:trHeight w:val="483.7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8">
            <w:pPr>
              <w:shd w:fill="ffffff" w:val="clear"/>
              <w:spacing w:after="120" w:before="120" w:line="276" w:lineRule="auto"/>
              <w:jc w:val="both"/>
              <w:rPr>
                <w:rFonts w:ascii="Raleway" w:cs="Raleway" w:eastAsia="Raleway" w:hAnsi="Raleway"/>
              </w:rPr>
            </w:pPr>
            <w:r w:rsidDel="00000000" w:rsidR="00000000" w:rsidRPr="00000000">
              <w:rPr>
                <w:rFonts w:ascii="Raleway" w:cs="Raleway" w:eastAsia="Raleway" w:hAnsi="Raleway"/>
                <w:rtl w:val="0"/>
              </w:rPr>
              <w:t xml:space="preserve">Project started</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9">
            <w:pPr>
              <w:shd w:fill="ffffff" w:val="clear"/>
              <w:spacing w:after="120" w:before="120" w:line="276" w:lineRule="auto"/>
              <w:jc w:val="both"/>
              <w:rPr>
                <w:rFonts w:ascii="Raleway" w:cs="Raleway" w:eastAsia="Raleway" w:hAnsi="Raleway"/>
              </w:rPr>
            </w:pPr>
            <w:r w:rsidDel="00000000" w:rsidR="00000000" w:rsidRPr="00000000">
              <w:rPr>
                <w:rFonts w:ascii="Raleway" w:cs="Raleway" w:eastAsia="Raleway" w:hAnsi="Raleway"/>
                <w:rtl w:val="0"/>
              </w:rPr>
              <w:t xml:space="preserve">September</w:t>
            </w:r>
            <w:r w:rsidDel="00000000" w:rsidR="00000000" w:rsidRPr="00000000">
              <w:rPr>
                <w:rFonts w:ascii="Raleway" w:cs="Raleway" w:eastAsia="Raleway" w:hAnsi="Raleway"/>
                <w:rtl w:val="0"/>
              </w:rPr>
              <w:t xml:space="preserve"> 2022</w:t>
            </w:r>
            <w:r w:rsidDel="00000000" w:rsidR="00000000" w:rsidRPr="00000000">
              <w:rPr>
                <w:rtl w:val="0"/>
              </w:rPr>
            </w:r>
          </w:p>
        </w:tc>
      </w:tr>
      <w:tr>
        <w:trPr>
          <w:cantSplit w:val="0"/>
          <w:trHeight w:val="483.7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A">
            <w:pPr>
              <w:shd w:fill="ffffff" w:val="clear"/>
              <w:spacing w:after="120" w:before="120" w:line="276" w:lineRule="auto"/>
              <w:jc w:val="both"/>
              <w:rPr>
                <w:rFonts w:ascii="Raleway" w:cs="Raleway" w:eastAsia="Raleway" w:hAnsi="Raleway"/>
              </w:rPr>
            </w:pPr>
            <w:r w:rsidDel="00000000" w:rsidR="00000000" w:rsidRPr="00000000">
              <w:rPr>
                <w:rFonts w:ascii="Raleway" w:cs="Raleway" w:eastAsia="Raleway" w:hAnsi="Raleway"/>
                <w:rtl w:val="0"/>
              </w:rPr>
              <w:t xml:space="preserve">Project Cycle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B">
            <w:pPr>
              <w:shd w:fill="ffffff" w:val="clear"/>
              <w:spacing w:after="120" w:before="120" w:line="276" w:lineRule="auto"/>
              <w:jc w:val="both"/>
              <w:rPr>
                <w:rFonts w:ascii="Raleway" w:cs="Raleway" w:eastAsia="Raleway" w:hAnsi="Raleway"/>
              </w:rPr>
            </w:pPr>
            <w:r w:rsidDel="00000000" w:rsidR="00000000" w:rsidRPr="00000000">
              <w:rPr>
                <w:rFonts w:ascii="Raleway" w:cs="Raleway" w:eastAsia="Raleway" w:hAnsi="Raleway"/>
                <w:rtl w:val="0"/>
              </w:rPr>
              <w:t xml:space="preserve">01.01.2024 – 31.12.2024 (yearly cycle)</w:t>
            </w:r>
          </w:p>
        </w:tc>
      </w:tr>
      <w:tr>
        <w:trPr>
          <w:cantSplit w:val="0"/>
          <w:trHeight w:val="483.7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C">
            <w:pPr>
              <w:shd w:fill="ffffff" w:val="clear"/>
              <w:spacing w:after="120" w:before="120" w:line="276" w:lineRule="auto"/>
              <w:jc w:val="both"/>
              <w:rPr>
                <w:rFonts w:ascii="Raleway" w:cs="Raleway" w:eastAsia="Raleway" w:hAnsi="Raleway"/>
              </w:rPr>
            </w:pPr>
            <w:r w:rsidDel="00000000" w:rsidR="00000000" w:rsidRPr="00000000">
              <w:rPr>
                <w:rFonts w:ascii="Raleway" w:cs="Raleway" w:eastAsia="Raleway" w:hAnsi="Raleway"/>
                <w:rtl w:val="0"/>
              </w:rPr>
              <w:t xml:space="preserve">Annual budget (2024)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D">
            <w:pPr>
              <w:shd w:fill="ffffff" w:val="clear"/>
              <w:spacing w:after="120" w:before="120" w:line="276" w:lineRule="auto"/>
              <w:jc w:val="both"/>
              <w:rPr>
                <w:rFonts w:ascii="Raleway" w:cs="Raleway" w:eastAsia="Raleway" w:hAnsi="Raleway"/>
                <w:i w:val="1"/>
              </w:rPr>
            </w:pPr>
            <w:r w:rsidDel="00000000" w:rsidR="00000000" w:rsidRPr="00000000">
              <w:rPr>
                <w:rFonts w:ascii="Raleway" w:cs="Raleway" w:eastAsia="Raleway" w:hAnsi="Raleway"/>
                <w:rtl w:val="0"/>
              </w:rPr>
              <w:t xml:space="preserve">127, 208€</w:t>
            </w:r>
            <w:r w:rsidDel="00000000" w:rsidR="00000000" w:rsidRPr="00000000">
              <w:rPr>
                <w:rtl w:val="0"/>
              </w:rPr>
            </w:r>
          </w:p>
        </w:tc>
      </w:tr>
      <w:tr>
        <w:trPr>
          <w:cantSplit w:val="0"/>
          <w:trHeight w:val="483.7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E">
            <w:pPr>
              <w:shd w:fill="ffffff" w:val="clear"/>
              <w:spacing w:after="120" w:before="120" w:line="276" w:lineRule="auto"/>
              <w:jc w:val="both"/>
              <w:rPr>
                <w:rFonts w:ascii="Raleway" w:cs="Raleway" w:eastAsia="Raleway" w:hAnsi="Raleway"/>
              </w:rPr>
            </w:pPr>
            <w:r w:rsidDel="00000000" w:rsidR="00000000" w:rsidRPr="00000000">
              <w:rPr>
                <w:rFonts w:ascii="Raleway" w:cs="Raleway" w:eastAsia="Raleway" w:hAnsi="Raleway"/>
                <w:rtl w:val="0"/>
              </w:rPr>
              <w:t xml:space="preserve">Global Objective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F">
            <w:pPr>
              <w:shd w:fill="ffffff" w:val="clear"/>
              <w:spacing w:after="120" w:before="120" w:line="276" w:lineRule="auto"/>
              <w:jc w:val="both"/>
              <w:rPr>
                <w:rFonts w:ascii="Raleway" w:cs="Raleway" w:eastAsia="Raleway" w:hAnsi="Raleway"/>
              </w:rPr>
            </w:pPr>
            <w:r w:rsidDel="00000000" w:rsidR="00000000" w:rsidRPr="00000000">
              <w:rPr>
                <w:rFonts w:ascii="Raleway" w:cs="Raleway" w:eastAsia="Raleway" w:hAnsi="Raleway"/>
                <w:rtl w:val="0"/>
              </w:rPr>
              <w:t xml:space="preserve">People on the move (POM) from the region of Ioannina, Greece have their basic material needs covered and can participate in recreational, social and educational activities in our community centre or in other spaces.</w:t>
            </w:r>
          </w:p>
        </w:tc>
      </w:tr>
    </w:tbl>
    <w:p w:rsidR="00000000" w:rsidDel="00000000" w:rsidP="00000000" w:rsidRDefault="00000000" w:rsidRPr="00000000" w14:paraId="00000010">
      <w:pPr>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shd w:fill="ffffff" w:val="clear"/>
        <w:spacing w:after="120" w:before="120" w:line="276" w:lineRule="auto"/>
        <w:jc w:val="both"/>
        <w:rPr>
          <w:b w:val="1"/>
          <w:sz w:val="26"/>
          <w:szCs w:val="26"/>
          <w:u w:val="single"/>
        </w:rPr>
      </w:pPr>
      <w:r w:rsidDel="00000000" w:rsidR="00000000" w:rsidRPr="00000000">
        <w:rPr>
          <w:b w:val="1"/>
          <w:sz w:val="26"/>
          <w:szCs w:val="26"/>
          <w:u w:val="single"/>
          <w:rtl w:val="0"/>
        </w:rPr>
        <w:t xml:space="preserve">Context</w:t>
      </w:r>
    </w:p>
    <w:p w:rsidR="00000000" w:rsidDel="00000000" w:rsidP="00000000" w:rsidRDefault="00000000" w:rsidRPr="00000000" w14:paraId="00000012">
      <w:pPr>
        <w:shd w:fill="ffffff" w:val="clear"/>
        <w:spacing w:after="0" w:before="0" w:line="240" w:lineRule="auto"/>
        <w:rPr/>
      </w:pPr>
      <w:r w:rsidDel="00000000" w:rsidR="00000000" w:rsidRPr="00000000">
        <w:rPr>
          <w:highlight w:val="white"/>
          <w:rtl w:val="0"/>
        </w:rPr>
        <w:t xml:space="preserve">The context and environment in which we operate has become increasingly unjust, harsh and discriminatory to those we seek to support. With insufficient access to support, material items, food, safe shelters and social or learning opportunities, we seek to fill these gaps for displaced people in our area. Living conditions and treatment of people is often degrading, so our work is especially vital to providing a safe space with access to a range of needed and wanted services.  </w:t>
      </w:r>
      <w:r w:rsidDel="00000000" w:rsidR="00000000" w:rsidRPr="00000000">
        <w:rPr>
          <w:rtl w:val="0"/>
        </w:rPr>
      </w:r>
    </w:p>
    <w:p w:rsidR="00000000" w:rsidDel="00000000" w:rsidP="00000000" w:rsidRDefault="00000000" w:rsidRPr="00000000" w14:paraId="00000013">
      <w:pPr>
        <w:shd w:fill="ffffff" w:val="clear"/>
        <w:spacing w:after="120" w:before="120" w:line="276" w:lineRule="auto"/>
        <w:rPr/>
      </w:pPr>
      <w:r w:rsidDel="00000000" w:rsidR="00000000" w:rsidRPr="00000000">
        <w:rPr>
          <w:rtl w:val="0"/>
        </w:rPr>
        <w:t xml:space="preserve">The camps of Agia Eleni, Katsikas are located 8km &amp; 4km respectively from the city centre, while Filippiada is located 60 km from Ioannina’s city centre. The current capacities &amp; occupation of the three camps varies and is often characterised by uncertainty. Vetted &amp; updated numbers are very hard to obtain, as the Greek authorities &amp; camp managements are generally unwilling to cooperate or communicate with NGOs. Nevertheless, through our experience, communication with our participants &amp; exchange with partner organisations, we can say that the number of refugees fluctuates around 2,000 people.</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Moreover, in 2023, sea and land arrivals of refugees and migrants into the EU have been the highest since 2016. These developments subsequently lead to an increase in transfers to Ioannina and an ever higher demand in goods &amp; services such as clothes, hygiene items, access to showers &amp; washing machines as well as a safe space for social activities and exchange.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sz w:val="26"/>
          <w:szCs w:val="26"/>
          <w:u w:val="single"/>
          <w:rtl w:val="0"/>
        </w:rPr>
        <w:t xml:space="preserve">Organisation Overview</w:t>
      </w:r>
      <w:r w:rsidDel="00000000" w:rsidR="00000000" w:rsidRPr="00000000">
        <w:rPr>
          <w:rtl w:val="0"/>
        </w:rPr>
      </w:r>
    </w:p>
    <w:p w:rsidR="00000000" w:rsidDel="00000000" w:rsidP="00000000" w:rsidRDefault="00000000" w:rsidRPr="00000000" w14:paraId="00000017">
      <w:pPr>
        <w:shd w:fill="ffffff" w:val="clear"/>
        <w:spacing w:after="0" w:before="0" w:line="276" w:lineRule="auto"/>
        <w:rPr/>
      </w:pPr>
      <w:r w:rsidDel="00000000" w:rsidR="00000000" w:rsidRPr="00000000">
        <w:rPr>
          <w:rtl w:val="0"/>
        </w:rPr>
        <w:t xml:space="preserve">“Be Aware And Share" (BAAS) is an independent non-profit organisation that supports displaced people and contributes to social integration. Founded in September 2015 in Basel (Switzerland), BAAS primarily focuses on supporting people on the move in Europe. In addition to material and social support for displaced people, we also do awareness and informative work in Switzerland. At the moment, the organisation is mainly focusing on supporting refugees in Ioannina, Greece through our Community Centre. The activities of the organisation are carried out by volunteers, alongside stipended project staff, exclusively non-profit and financed by donations and grant funding. There are approximately 15 remote volunteers and a fluctuation of between 2-15 international, local and community volunteers based at our project.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sz w:val="26"/>
          <w:szCs w:val="26"/>
          <w:u w:val="single"/>
        </w:rPr>
      </w:pPr>
      <w:r w:rsidDel="00000000" w:rsidR="00000000" w:rsidRPr="00000000">
        <w:rPr>
          <w:b w:val="1"/>
          <w:sz w:val="26"/>
          <w:szCs w:val="26"/>
          <w:u w:val="single"/>
          <w:rtl w:val="0"/>
        </w:rPr>
        <w:t xml:space="preserve">Project Overview</w:t>
      </w:r>
    </w:p>
    <w:p w:rsidR="00000000" w:rsidDel="00000000" w:rsidP="00000000" w:rsidRDefault="00000000" w:rsidRPr="00000000" w14:paraId="0000001A">
      <w:pPr>
        <w:spacing w:line="240" w:lineRule="auto"/>
        <w:rPr/>
      </w:pPr>
      <w:bookmarkStart w:colFirst="0" w:colLast="0" w:name="_90gg2q6j8y10" w:id="2"/>
      <w:bookmarkEnd w:id="2"/>
      <w:r w:rsidDel="00000000" w:rsidR="00000000" w:rsidRPr="00000000">
        <w:rPr>
          <w:rtl w:val="0"/>
        </w:rPr>
        <w:t xml:space="preserve">After an in-depth needs analysis that identified a lack of care, support and access to various basic rights for refugees in Greece, BAAS decided to implement the project in Ioannina, Greece. The centre opened for participants in September 2022 and has been open to the public from Wednesday to Saturday ever since. In addition to four project coordinators, the centre is run by volunteers. Since the opening of the community centre, over 5,500 people have been registered and on average, over 80 people visit every day.</w:t>
      </w:r>
    </w:p>
    <w:p w:rsidR="00000000" w:rsidDel="00000000" w:rsidP="00000000" w:rsidRDefault="00000000" w:rsidRPr="00000000" w14:paraId="0000001B">
      <w:pPr>
        <w:rPr/>
      </w:pPr>
      <w:r w:rsidDel="00000000" w:rsidR="00000000" w:rsidRPr="00000000">
        <w:rPr>
          <w:rtl w:val="0"/>
        </w:rPr>
        <w:t xml:space="preserve">Since its inception, BAAS’ priority has always been to assist people by means of engaging in social activities and education to foster self-reliance in the populations we support. However, since the needs-assessment also showed a great gap in refugees’ most basic needs compared to the rest of the population, we decided to open a community centre that combines all these activities. Our philosophy being that skills development activities can only be efficient when the participants' basic needs are covered. </w:t>
      </w:r>
    </w:p>
    <w:p w:rsidR="00000000" w:rsidDel="00000000" w:rsidP="00000000" w:rsidRDefault="00000000" w:rsidRPr="00000000" w14:paraId="0000001C">
      <w:pPr>
        <w:rPr/>
      </w:pPr>
      <w:r w:rsidDel="00000000" w:rsidR="00000000" w:rsidRPr="00000000">
        <w:rPr>
          <w:rtl w:val="0"/>
        </w:rPr>
        <w:t xml:space="preserve">This philosophy is embodied in the main objective of our project which is that people on the move from the region of Ioannina, Greece have their basic needs covered and can participate in recreational, social and educational activities in our community centre or in other spaces. </w:t>
      </w:r>
    </w:p>
    <w:p w:rsidR="00000000" w:rsidDel="00000000" w:rsidP="00000000" w:rsidRDefault="00000000" w:rsidRPr="00000000" w14:paraId="0000001D">
      <w:pPr>
        <w:shd w:fill="ffffff" w:val="clear"/>
        <w:spacing w:after="0" w:before="0" w:line="240" w:lineRule="auto"/>
        <w:rPr/>
      </w:pPr>
      <w:r w:rsidDel="00000000" w:rsidR="00000000" w:rsidRPr="00000000">
        <w:rPr>
          <w:highlight w:val="white"/>
          <w:rtl w:val="0"/>
        </w:rPr>
        <w:t xml:space="preserve">Our Community Centre is a meeting place for refugees and asylum seekers in Ioannina and for the local population. Our centre offers various services such as language and computer classes, a free clothing store (the only NGO distribution in the area), a community Kitchen, kids activities, a women’s space, WASH services, a space for legal advice organisations to visit and many social creative activities. We aim to provide a safe space that contributes to a peaceful, solidary and mutually inclusive society.</w:t>
      </w:r>
      <w:r w:rsidDel="00000000" w:rsidR="00000000" w:rsidRPr="00000000">
        <w:rPr>
          <w:rtl w:val="0"/>
        </w:rPr>
      </w:r>
    </w:p>
    <w:p w:rsidR="00000000" w:rsidDel="00000000" w:rsidP="00000000" w:rsidRDefault="00000000" w:rsidRPr="00000000" w14:paraId="0000001E">
      <w:pPr>
        <w:shd w:fill="ffffff" w:val="clear"/>
        <w:spacing w:after="0" w:before="0" w:line="240" w:lineRule="auto"/>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rtl w:val="0"/>
        </w:rPr>
        <w:t xml:space="preserve">Our team in the field consists of 4 stipended coordinators, 2 x 100% Project Coordinators and 2x 50% Project and 50% Fundraising Coordinators. Our volunteer numbers fluctuate as International volunteers come for temporary periods and these numbers can be between 1-10, but we consistently have 2-5 local Greek volunteers that offer their time to the project. As well as Community Volunteers (those with lived experience), who we support with a contribution to transport/living costs. We have within our budget the capacity to offer this to 3x Full time or 6 part time Community Volunteers. It is really important for us to work with a mix of Greek, International and Community Volunteers as we believe that the best answers are often found in the diversity of opinions and backgrounds.</w:t>
      </w: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highlight w:val="white"/>
        </w:rPr>
      </w:pPr>
      <w:r w:rsidDel="00000000" w:rsidR="00000000" w:rsidRPr="00000000">
        <w:rPr>
          <w:b w:val="1"/>
          <w:sz w:val="26"/>
          <w:szCs w:val="26"/>
          <w:u w:val="single"/>
          <w:rtl w:val="0"/>
        </w:rPr>
        <w:t xml:space="preserve">Project Justification</w:t>
      </w:r>
      <w:r w:rsidDel="00000000" w:rsidR="00000000" w:rsidRPr="00000000">
        <w:rPr>
          <w:rtl w:val="0"/>
        </w:rPr>
      </w:r>
    </w:p>
    <w:p w:rsidR="00000000" w:rsidDel="00000000" w:rsidP="00000000" w:rsidRDefault="00000000" w:rsidRPr="00000000" w14:paraId="00000022">
      <w:pPr>
        <w:shd w:fill="ffffff" w:val="clear"/>
        <w:spacing w:after="0" w:before="0" w:line="276" w:lineRule="auto"/>
        <w:rPr>
          <w:sz w:val="20"/>
          <w:szCs w:val="20"/>
          <w:highlight w:val="white"/>
        </w:rPr>
      </w:pPr>
      <w:r w:rsidDel="00000000" w:rsidR="00000000" w:rsidRPr="00000000">
        <w:rPr>
          <w:rtl w:val="0"/>
        </w:rPr>
      </w:r>
    </w:p>
    <w:p w:rsidR="00000000" w:rsidDel="00000000" w:rsidP="00000000" w:rsidRDefault="00000000" w:rsidRPr="00000000" w14:paraId="00000023">
      <w:pPr>
        <w:shd w:fill="ffffff" w:val="clear"/>
        <w:spacing w:after="0" w:before="0" w:line="276" w:lineRule="auto"/>
        <w:rPr/>
      </w:pPr>
      <w:r w:rsidDel="00000000" w:rsidR="00000000" w:rsidRPr="00000000">
        <w:rPr>
          <w:highlight w:val="white"/>
          <w:rtl w:val="0"/>
        </w:rPr>
        <w:t xml:space="preserve">As an organisation, we aim to fill the gaps within people’s basic needs through the provision of material support, social activities and learning opportunities. All our services adapt and evolve to the requests and needs of those we support. Our services both provide the people with basic necessities to support a dignified life in the short term and give them the means to learn new skills; placing them in a better position to progress in other aspects of their lives and break dependency cycles.</w:t>
      </w:r>
      <w:r w:rsidDel="00000000" w:rsidR="00000000" w:rsidRPr="00000000">
        <w:rPr>
          <w:rtl w:val="0"/>
        </w:rPr>
      </w:r>
    </w:p>
    <w:p w:rsidR="00000000" w:rsidDel="00000000" w:rsidP="00000000" w:rsidRDefault="00000000" w:rsidRPr="00000000" w14:paraId="00000024">
      <w:pPr>
        <w:shd w:fill="ffffff" w:val="clear"/>
        <w:spacing w:after="0" w:before="0" w:line="276" w:lineRule="auto"/>
        <w:rPr/>
      </w:pPr>
      <w:r w:rsidDel="00000000" w:rsidR="00000000" w:rsidRPr="00000000">
        <w:rPr>
          <w:rtl w:val="0"/>
        </w:rPr>
      </w:r>
    </w:p>
    <w:p w:rsidR="00000000" w:rsidDel="00000000" w:rsidP="00000000" w:rsidRDefault="00000000" w:rsidRPr="00000000" w14:paraId="00000025">
      <w:pPr>
        <w:shd w:fill="ffffff" w:val="clear"/>
        <w:spacing w:after="0" w:before="0" w:line="276" w:lineRule="auto"/>
        <w:rPr/>
      </w:pPr>
      <w:r w:rsidDel="00000000" w:rsidR="00000000" w:rsidRPr="00000000">
        <w:rPr>
          <w:rtl w:val="0"/>
        </w:rPr>
        <w:t xml:space="preserve">This project works within our mission to contribute to a peaceful, solidary and mutually inclusive society. BAAS is committed to sharing resources and knowledge across cultural boundaries, prejudice and material inequalities. BAAS’ Community Centre plays an important role for many people in and around Ioannina. We are the only project in the city and in the vicinity for people from camp Agia Eleni or the city centre with a stable facility. Giving them the unique opportunity to use sewing machines, computers or an inside space for creative and social activities. Furthermore, our free clothes shop is the only such service in Ioannina.</w:t>
      </w:r>
    </w:p>
    <w:p w:rsidR="00000000" w:rsidDel="00000000" w:rsidP="00000000" w:rsidRDefault="00000000" w:rsidRPr="00000000" w14:paraId="00000026">
      <w:pPr>
        <w:shd w:fill="ffffff" w:val="clear"/>
        <w:spacing w:after="0" w:before="0" w:line="276" w:lineRule="auto"/>
        <w:rPr/>
      </w:pPr>
      <w:r w:rsidDel="00000000" w:rsidR="00000000" w:rsidRPr="00000000">
        <w:rPr>
          <w:rtl w:val="0"/>
        </w:rPr>
      </w:r>
    </w:p>
    <w:p w:rsidR="00000000" w:rsidDel="00000000" w:rsidP="00000000" w:rsidRDefault="00000000" w:rsidRPr="00000000" w14:paraId="00000027">
      <w:pPr>
        <w:shd w:fill="ffffff" w:val="clear"/>
        <w:spacing w:after="0" w:before="0" w:line="276" w:lineRule="auto"/>
        <w:rPr/>
      </w:pPr>
      <w:r w:rsidDel="00000000" w:rsidR="00000000" w:rsidRPr="00000000">
        <w:rPr>
          <w:rtl w:val="0"/>
        </w:rPr>
        <w:t xml:space="preserve">We want to see a change in the access our participants have to essential services and human needs. We wish to show a humane portrayal of who people are and how they should be treated, through leading by example and demonstrating this to the public on social media.</w:t>
      </w:r>
    </w:p>
    <w:p w:rsidR="00000000" w:rsidDel="00000000" w:rsidP="00000000" w:rsidRDefault="00000000" w:rsidRPr="00000000" w14:paraId="00000028">
      <w:pPr>
        <w:shd w:fill="ffffff" w:val="clear"/>
        <w:spacing w:after="0" w:before="0" w:line="240" w:lineRule="auto"/>
        <w:jc w:val="left"/>
        <w:rPr/>
      </w:pPr>
      <w:r w:rsidDel="00000000" w:rsidR="00000000" w:rsidRPr="00000000">
        <w:rPr>
          <w:rtl w:val="0"/>
        </w:rPr>
      </w:r>
    </w:p>
    <w:p w:rsidR="00000000" w:rsidDel="00000000" w:rsidP="00000000" w:rsidRDefault="00000000" w:rsidRPr="00000000" w14:paraId="00000029">
      <w:pPr>
        <w:shd w:fill="ffffff" w:val="clear"/>
        <w:spacing w:after="120" w:before="120" w:line="276" w:lineRule="auto"/>
        <w:jc w:val="both"/>
        <w:rPr>
          <w:b w:val="1"/>
          <w:sz w:val="26"/>
          <w:szCs w:val="26"/>
          <w:u w:val="single"/>
        </w:rPr>
      </w:pPr>
      <w:r w:rsidDel="00000000" w:rsidR="00000000" w:rsidRPr="00000000">
        <w:rPr>
          <w:b w:val="1"/>
          <w:sz w:val="26"/>
          <w:szCs w:val="26"/>
          <w:u w:val="single"/>
          <w:rtl w:val="0"/>
        </w:rPr>
        <w:t xml:space="preserve">Community Centre Services &amp; Activities</w:t>
      </w:r>
    </w:p>
    <w:p w:rsidR="00000000" w:rsidDel="00000000" w:rsidP="00000000" w:rsidRDefault="00000000" w:rsidRPr="00000000" w14:paraId="0000002A">
      <w:pPr>
        <w:shd w:fill="ffffff" w:val="clear"/>
        <w:spacing w:after="120" w:before="120" w:line="276" w:lineRule="auto"/>
        <w:jc w:val="both"/>
        <w:rPr>
          <w:b w:val="1"/>
          <w:sz w:val="26"/>
          <w:szCs w:val="26"/>
          <w:u w:val="single"/>
        </w:rPr>
      </w:pPr>
      <w:r w:rsidDel="00000000" w:rsidR="00000000" w:rsidRPr="00000000">
        <w:rPr>
          <w:rtl w:val="0"/>
        </w:rPr>
      </w:r>
    </w:p>
    <w:p w:rsidR="00000000" w:rsidDel="00000000" w:rsidP="00000000" w:rsidRDefault="00000000" w:rsidRPr="00000000" w14:paraId="0000002B">
      <w:pPr>
        <w:shd w:fill="ffffff" w:val="clear"/>
        <w:spacing w:after="120" w:before="120" w:line="276" w:lineRule="auto"/>
        <w:jc w:val="both"/>
        <w:rPr>
          <w:b w:val="1"/>
        </w:rPr>
      </w:pPr>
      <w:r w:rsidDel="00000000" w:rsidR="00000000" w:rsidRPr="00000000">
        <w:rPr>
          <w:b w:val="1"/>
          <w:rtl w:val="0"/>
        </w:rPr>
        <w:t xml:space="preserve">Children’s Activities </w:t>
      </w:r>
    </w:p>
    <w:p w:rsidR="00000000" w:rsidDel="00000000" w:rsidP="00000000" w:rsidRDefault="00000000" w:rsidRPr="00000000" w14:paraId="0000002C">
      <w:pPr>
        <w:shd w:fill="ffffff" w:val="clear"/>
        <w:spacing w:after="120" w:before="120" w:line="276" w:lineRule="auto"/>
        <w:jc w:val="both"/>
        <w:rPr/>
      </w:pPr>
      <w:r w:rsidDel="00000000" w:rsidR="00000000" w:rsidRPr="00000000">
        <w:rPr>
          <w:rtl w:val="0"/>
        </w:rPr>
        <w:t xml:space="preserve">On average 25 to 35 children visit the centre each day and we host numerous different children’s activities at the Centre. From ping-pong outside in the garden, to musical chairs, to painting, drawing, making bracelets and building blocks, there is always something going on! </w:t>
      </w:r>
    </w:p>
    <w:p w:rsidR="00000000" w:rsidDel="00000000" w:rsidP="00000000" w:rsidRDefault="00000000" w:rsidRPr="00000000" w14:paraId="0000002D">
      <w:pPr>
        <w:rPr/>
      </w:pPr>
      <w:r w:rsidDel="00000000" w:rsidR="00000000" w:rsidRPr="00000000">
        <w:rPr>
          <w:b w:val="1"/>
          <w:rtl w:val="0"/>
        </w:rPr>
        <w:t xml:space="preserve">Free Clothes Shop</w:t>
      </w: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t xml:space="preserve">The Free Clothes Shop gives people an opportunity to take their time, browse, and select the clothing they want and need. Each visitor can pick 4 items of their choice. The shop offers clothes for people of all ages. Between 500 and 950 participants visit the Clothes shop monthly, with an average of 40 individuals/families per open day. </w:t>
      </w:r>
    </w:p>
    <w:p w:rsidR="00000000" w:rsidDel="00000000" w:rsidP="00000000" w:rsidRDefault="00000000" w:rsidRPr="00000000" w14:paraId="0000002F">
      <w:pPr>
        <w:rPr>
          <w:b w:val="1"/>
        </w:rPr>
      </w:pPr>
      <w:r w:rsidDel="00000000" w:rsidR="00000000" w:rsidRPr="00000000">
        <w:rPr>
          <w:b w:val="1"/>
          <w:rtl w:val="0"/>
        </w:rPr>
        <w:t xml:space="preserve">Language Classes</w:t>
      </w:r>
    </w:p>
    <w:p w:rsidR="00000000" w:rsidDel="00000000" w:rsidP="00000000" w:rsidRDefault="00000000" w:rsidRPr="00000000" w14:paraId="00000030">
      <w:pPr>
        <w:rPr/>
      </w:pPr>
      <w:r w:rsidDel="00000000" w:rsidR="00000000" w:rsidRPr="00000000">
        <w:rPr>
          <w:rtl w:val="0"/>
        </w:rPr>
        <w:t xml:space="preserve">English and Greek classes were offered in 2023. During the year, we had consistent classes with 10 students registered and coming regularly to class. Our English classes are split between a beginner and advanced classes, adapting to students' levels and knowledge.</w:t>
      </w:r>
    </w:p>
    <w:p w:rsidR="00000000" w:rsidDel="00000000" w:rsidP="00000000" w:rsidRDefault="00000000" w:rsidRPr="00000000" w14:paraId="00000031">
      <w:pPr>
        <w:rPr/>
      </w:pPr>
      <w:r w:rsidDel="00000000" w:rsidR="00000000" w:rsidRPr="00000000">
        <w:rPr>
          <w:b w:val="1"/>
          <w:rtl w:val="0"/>
        </w:rPr>
        <w:t xml:space="preserve">Computer Lab</w:t>
      </w: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The computer lab is equipped with five computers and a playstation. One of our most popular areas, IT classes take place twice a week and when there are no classes the space is open for participants to access self-learning resources, emails, general browsing and playing games. </w:t>
      </w:r>
    </w:p>
    <w:p w:rsidR="00000000" w:rsidDel="00000000" w:rsidP="00000000" w:rsidRDefault="00000000" w:rsidRPr="00000000" w14:paraId="00000033">
      <w:pPr>
        <w:rPr>
          <w:b w:val="1"/>
        </w:rPr>
      </w:pPr>
      <w:r w:rsidDel="00000000" w:rsidR="00000000" w:rsidRPr="00000000">
        <w:rPr>
          <w:b w:val="1"/>
          <w:rtl w:val="0"/>
        </w:rPr>
        <w:t xml:space="preserve">Coffee Corner and Community Kitchen</w:t>
      </w:r>
    </w:p>
    <w:p w:rsidR="00000000" w:rsidDel="00000000" w:rsidP="00000000" w:rsidRDefault="00000000" w:rsidRPr="00000000" w14:paraId="00000034">
      <w:pPr>
        <w:rPr/>
      </w:pPr>
      <w:r w:rsidDel="00000000" w:rsidR="00000000" w:rsidRPr="00000000">
        <w:rPr>
          <w:rtl w:val="0"/>
        </w:rPr>
        <w:t xml:space="preserve">During the day, a ‘coffee corner’ is set up in the main hall of the centre, where participants can make themselves coffee and tea and help themselves to biscuits. They can enjoy their beverages while they relax in the space, play games, and socialise. Everyday the Community centre is open, at 6 o’clock, a hot dinner is served to all who want it. The food we provide is also always vegetarian to accommodate most religions and cultures.</w:t>
      </w:r>
    </w:p>
    <w:p w:rsidR="00000000" w:rsidDel="00000000" w:rsidP="00000000" w:rsidRDefault="00000000" w:rsidRPr="00000000" w14:paraId="00000035">
      <w:pPr>
        <w:rPr>
          <w:b w:val="1"/>
        </w:rPr>
      </w:pPr>
      <w:r w:rsidDel="00000000" w:rsidR="00000000" w:rsidRPr="00000000">
        <w:rPr>
          <w:b w:val="1"/>
          <w:rtl w:val="0"/>
        </w:rPr>
        <w:t xml:space="preserve">Diapers Distribution </w:t>
      </w:r>
    </w:p>
    <w:p w:rsidR="00000000" w:rsidDel="00000000" w:rsidP="00000000" w:rsidRDefault="00000000" w:rsidRPr="00000000" w14:paraId="00000036">
      <w:pPr>
        <w:rPr/>
      </w:pPr>
      <w:r w:rsidDel="00000000" w:rsidR="00000000" w:rsidRPr="00000000">
        <w:rPr>
          <w:rtl w:val="0"/>
        </w:rPr>
        <w:t xml:space="preserve">The need for diapers has always been high and continues to increase, as diapers remain an expensive essential item. At present, we are the only diaper distributor in the area for people on the move. On average we supported between 40 - 80 babies each week in 2023. </w:t>
      </w:r>
    </w:p>
    <w:p w:rsidR="00000000" w:rsidDel="00000000" w:rsidP="00000000" w:rsidRDefault="00000000" w:rsidRPr="00000000" w14:paraId="00000037">
      <w:pPr>
        <w:rPr>
          <w:b w:val="1"/>
        </w:rPr>
      </w:pPr>
      <w:r w:rsidDel="00000000" w:rsidR="00000000" w:rsidRPr="00000000">
        <w:rPr>
          <w:b w:val="1"/>
          <w:rtl w:val="0"/>
        </w:rPr>
        <w:t xml:space="preserve">Menstrual Pads </w:t>
      </w:r>
    </w:p>
    <w:p w:rsidR="00000000" w:rsidDel="00000000" w:rsidP="00000000" w:rsidRDefault="00000000" w:rsidRPr="00000000" w14:paraId="00000038">
      <w:pPr>
        <w:rPr/>
      </w:pPr>
      <w:r w:rsidDel="00000000" w:rsidR="00000000" w:rsidRPr="00000000">
        <w:rPr>
          <w:rtl w:val="0"/>
        </w:rPr>
        <w:t xml:space="preserve">Each menstruating person is able to receive one pack every month. Financed by Pads4Refugees.</w:t>
      </w:r>
    </w:p>
    <w:p w:rsidR="00000000" w:rsidDel="00000000" w:rsidP="00000000" w:rsidRDefault="00000000" w:rsidRPr="00000000" w14:paraId="00000039">
      <w:pPr>
        <w:shd w:fill="ffffff" w:val="clear"/>
        <w:spacing w:after="120" w:before="120" w:line="276" w:lineRule="auto"/>
        <w:jc w:val="both"/>
        <w:rPr>
          <w:b w:val="1"/>
        </w:rPr>
      </w:pPr>
      <w:r w:rsidDel="00000000" w:rsidR="00000000" w:rsidRPr="00000000">
        <w:rPr>
          <w:b w:val="1"/>
          <w:rtl w:val="0"/>
        </w:rPr>
        <w:t xml:space="preserve">Women’ Space</w:t>
      </w:r>
    </w:p>
    <w:p w:rsidR="00000000" w:rsidDel="00000000" w:rsidP="00000000" w:rsidRDefault="00000000" w:rsidRPr="00000000" w14:paraId="0000003A">
      <w:pPr>
        <w:shd w:fill="ffffff" w:val="clear"/>
        <w:spacing w:after="120" w:before="120" w:line="276" w:lineRule="auto"/>
        <w:jc w:val="both"/>
        <w:rPr/>
      </w:pPr>
      <w:r w:rsidDel="00000000" w:rsidR="00000000" w:rsidRPr="00000000">
        <w:rPr>
          <w:rtl w:val="0"/>
        </w:rPr>
        <w:t xml:space="preserve">Every Wednesday, we welcome women and female teenagers from the community in a space completely dedicated to them. Depending on the day and their wishes, we can do bracelets, face masks, yoga, make-up, a German café or any other workshop. It is a space where, for a few hours they can be women before being mothers, wives or daughters. </w:t>
      </w:r>
    </w:p>
    <w:p w:rsidR="00000000" w:rsidDel="00000000" w:rsidP="00000000" w:rsidRDefault="00000000" w:rsidRPr="00000000" w14:paraId="0000003B">
      <w:pPr>
        <w:shd w:fill="ffffff" w:val="clear"/>
        <w:spacing w:after="120" w:before="120" w:line="276" w:lineRule="auto"/>
        <w:jc w:val="both"/>
        <w:rPr>
          <w:b w:val="1"/>
        </w:rPr>
      </w:pPr>
      <w:r w:rsidDel="00000000" w:rsidR="00000000" w:rsidRPr="00000000">
        <w:rPr>
          <w:b w:val="1"/>
          <w:rtl w:val="0"/>
        </w:rPr>
        <w:t xml:space="preserve">Laundry Services</w:t>
      </w:r>
    </w:p>
    <w:p w:rsidR="00000000" w:rsidDel="00000000" w:rsidP="00000000" w:rsidRDefault="00000000" w:rsidRPr="00000000" w14:paraId="0000003C">
      <w:pPr>
        <w:shd w:fill="ffffff" w:val="clear"/>
        <w:spacing w:after="120" w:before="120" w:line="276" w:lineRule="auto"/>
        <w:jc w:val="both"/>
        <w:rPr/>
      </w:pPr>
      <w:r w:rsidDel="00000000" w:rsidR="00000000" w:rsidRPr="00000000">
        <w:rPr>
          <w:rtl w:val="0"/>
        </w:rPr>
        <w:t xml:space="preserve">Equipped with two washing machines and a dryer, this service offers participants the opportunity to use these facilities free of charge. Many often lack the means to maintain dignified hygiene when machines in the camps are poorly maintained or people are living outside of these facilities. On average there are 10 to 12 wash cycles per day. </w:t>
      </w:r>
    </w:p>
    <w:p w:rsidR="00000000" w:rsidDel="00000000" w:rsidP="00000000" w:rsidRDefault="00000000" w:rsidRPr="00000000" w14:paraId="0000003D">
      <w:pPr>
        <w:shd w:fill="ffffff" w:val="clear"/>
        <w:spacing w:after="120" w:before="120" w:line="276" w:lineRule="auto"/>
        <w:jc w:val="both"/>
        <w:rPr>
          <w:b w:val="1"/>
        </w:rPr>
      </w:pPr>
      <w:r w:rsidDel="00000000" w:rsidR="00000000" w:rsidRPr="00000000">
        <w:rPr>
          <w:b w:val="1"/>
          <w:rtl w:val="0"/>
        </w:rPr>
        <w:t xml:space="preserve">Creative Atelier </w:t>
      </w:r>
    </w:p>
    <w:p w:rsidR="00000000" w:rsidDel="00000000" w:rsidP="00000000" w:rsidRDefault="00000000" w:rsidRPr="00000000" w14:paraId="0000003E">
      <w:pPr>
        <w:shd w:fill="ffffff" w:val="clear"/>
        <w:spacing w:after="120" w:before="120" w:line="276" w:lineRule="auto"/>
        <w:jc w:val="both"/>
        <w:rPr/>
      </w:pPr>
      <w:r w:rsidDel="00000000" w:rsidR="00000000" w:rsidRPr="00000000">
        <w:rPr>
          <w:rtl w:val="0"/>
        </w:rPr>
        <w:t xml:space="preserve">The Creative Atelier is a very popular and social space in the Community Centre. It is equipped with 5 sewing machines with all of the necessary materials for participants to fix any of their clothes or to create their own designs. </w:t>
      </w:r>
    </w:p>
    <w:p w:rsidR="00000000" w:rsidDel="00000000" w:rsidP="00000000" w:rsidRDefault="00000000" w:rsidRPr="00000000" w14:paraId="0000003F">
      <w:pPr>
        <w:shd w:fill="ffffff" w:val="clear"/>
        <w:spacing w:after="120" w:before="120" w:line="276" w:lineRule="auto"/>
        <w:jc w:val="both"/>
        <w:rPr>
          <w:b w:val="1"/>
        </w:rPr>
      </w:pPr>
      <w:r w:rsidDel="00000000" w:rsidR="00000000" w:rsidRPr="00000000">
        <w:rPr>
          <w:b w:val="1"/>
          <w:rtl w:val="0"/>
        </w:rPr>
        <w:t xml:space="preserve">Printing &amp; Scanning </w:t>
      </w:r>
    </w:p>
    <w:p w:rsidR="00000000" w:rsidDel="00000000" w:rsidP="00000000" w:rsidRDefault="00000000" w:rsidRPr="00000000" w14:paraId="00000040">
      <w:pPr>
        <w:shd w:fill="ffffff" w:val="clear"/>
        <w:spacing w:after="120" w:before="120" w:line="276" w:lineRule="auto"/>
        <w:jc w:val="both"/>
        <w:rPr/>
      </w:pPr>
      <w:r w:rsidDel="00000000" w:rsidR="00000000" w:rsidRPr="00000000">
        <w:rPr>
          <w:rtl w:val="0"/>
        </w:rPr>
        <w:t xml:space="preserve">We also offer a printing &amp; scanning service at the Centre. This service is easy to overlook, but it is so important for people to make copies of documents, as well as print digital/PDF versions of their documents.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sz w:val="26"/>
          <w:szCs w:val="26"/>
          <w:u w:val="single"/>
        </w:rPr>
      </w:pPr>
      <w:r w:rsidDel="00000000" w:rsidR="00000000" w:rsidRPr="00000000">
        <w:rPr>
          <w:b w:val="1"/>
          <w:sz w:val="26"/>
          <w:szCs w:val="26"/>
          <w:u w:val="single"/>
          <w:rtl w:val="0"/>
        </w:rPr>
        <w:t xml:space="preserve">Current </w:t>
      </w:r>
      <w:r w:rsidDel="00000000" w:rsidR="00000000" w:rsidRPr="00000000">
        <w:rPr>
          <w:b w:val="1"/>
          <w:sz w:val="26"/>
          <w:szCs w:val="26"/>
          <w:u w:val="single"/>
          <w:rtl w:val="0"/>
        </w:rPr>
        <w:t xml:space="preserve">Funding</w:t>
      </w:r>
      <w:r w:rsidDel="00000000" w:rsidR="00000000" w:rsidRPr="00000000">
        <w:rPr>
          <w:b w:val="1"/>
          <w:sz w:val="26"/>
          <w:szCs w:val="26"/>
          <w:u w:val="single"/>
          <w:rtl w:val="0"/>
        </w:rPr>
        <w:t xml:space="preserve"> Information</w:t>
      </w:r>
    </w:p>
    <w:p w:rsidR="00000000" w:rsidDel="00000000" w:rsidP="00000000" w:rsidRDefault="00000000" w:rsidRPr="00000000" w14:paraId="00000044">
      <w:pPr>
        <w:rPr>
          <w:b w:val="1"/>
          <w:sz w:val="26"/>
          <w:szCs w:val="26"/>
          <w:u w:val="single"/>
        </w:rPr>
      </w:pPr>
      <w:r w:rsidDel="00000000" w:rsidR="00000000" w:rsidRPr="00000000">
        <w:rPr>
          <w:rtl w:val="0"/>
        </w:rPr>
        <w:t xml:space="preserve">We limit our project costs where possible and also rely on material donations and volunteer time to support us in running our project in an effective and less costly manner, demonstrating that the value of the services provided is significantly higher than our monetary budget indicates.</w:t>
      </w: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Sources and Conditions</w:t>
      </w: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t xml:space="preserve">Funding sources include individual private donors, major donors and other NGOs. Donations from individual private donors are collected either through the donation page of our website, crowdfunding, merch sales, donation boxes placed in restaurants and stores next to cashiers, or at musical events.  We are actively pursuing a diverse range of funding avenues and intensifying our existing efforts to be able to survive in a challenging context for grassroots organisations in Greece. It is becoming more and more difficult for these NGOs to raise funds due to an increase in the number of people on the move straining NGOs current capacities coupled with a decrease in the total pool of funds allocated to this humanitarian theatre.</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We assess potential donors according to our funding conditions. We don’t accept funds from donors that violate the ethics of BAAS; who are in any way deemed to be racist, homophobic, misogynistic, xenophobic, sexist or obstruct human rights access to all people or are associated with organisations, political parties or companies that inflict intentional or inadvertent harm to those of which BAAS intends to support.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sz w:val="26"/>
          <w:szCs w:val="26"/>
          <w:u w:val="single"/>
        </w:rPr>
      </w:pPr>
      <w:r w:rsidDel="00000000" w:rsidR="00000000" w:rsidRPr="00000000">
        <w:rPr>
          <w:b w:val="1"/>
          <w:sz w:val="26"/>
          <w:szCs w:val="26"/>
          <w:u w:val="single"/>
          <w:rtl w:val="0"/>
        </w:rPr>
        <w:t xml:space="preserve">Monitoring &amp; </w:t>
      </w:r>
      <w:r w:rsidDel="00000000" w:rsidR="00000000" w:rsidRPr="00000000">
        <w:rPr>
          <w:b w:val="1"/>
          <w:sz w:val="26"/>
          <w:szCs w:val="26"/>
          <w:u w:val="single"/>
          <w:rtl w:val="0"/>
        </w:rPr>
        <w:t xml:space="preserve">Evaluation</w:t>
      </w: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t xml:space="preserve">The monitoring and evaluation systems we have in place include the recording of the number of visitors to the centre, clothes shop and lessons. This allows us to monitor the reach of our services and the dependency or regularity of participants. We evaluate our impact mainly through our requests for feedback from participants on a regular basis through a tailor made questionnaire and have an open feedback form for all general feedback people wish to give us. We also compile public monthly reports documenting statistics, as well as project, context, team and partnership updates.</w:t>
      </w:r>
      <w:r w:rsidDel="00000000" w:rsidR="00000000" w:rsidRPr="00000000">
        <w:rPr>
          <w:rtl w:val="0"/>
        </w:rPr>
      </w:r>
    </w:p>
    <w:sectPr>
      <w:headerReference r:id="rId6" w:type="default"/>
      <w:headerReference r:id="rId7" w:type="first"/>
      <w:footerReference r:id="rId8" w:type="default"/>
      <w:footerReference r:id="rId9" w:type="first"/>
      <w:pgSz w:h="16837" w:w="11905" w:orient="portrait"/>
      <w:pgMar w:bottom="2209" w:top="2036" w:left="862" w:right="1262"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spacing w:line="360" w:lineRule="auto"/>
      <w:jc w:val="center"/>
      <w:rPr/>
    </w:pPr>
    <w:r w:rsidDel="00000000" w:rsidR="00000000" w:rsidRPr="00000000">
      <w:rPr>
        <w:sz w:val="13"/>
        <w:szCs w:val="13"/>
        <w:rtl w:val="0"/>
      </w:rPr>
      <w:t xml:space="preserve"> </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-546099</wp:posOffset>
              </wp:positionH>
              <wp:positionV relativeFrom="paragraph">
                <wp:posOffset>0</wp:posOffset>
              </wp:positionV>
              <wp:extent cx="7569200" cy="900998"/>
              <wp:effectExtent b="0" l="0" r="0" t="0"/>
              <wp:wrapNone/>
              <wp:docPr id="1" name=""/>
              <a:graphic>
                <a:graphicData uri="http://schemas.microsoft.com/office/word/2010/wordprocessingShape">
                  <wps:wsp>
                    <wps:cNvSpPr/>
                    <wps:cNvPr id="2" name="Shape 2"/>
                    <wps:spPr>
                      <a:xfrm>
                        <a:off x="1567750" y="3335851"/>
                        <a:ext cx="7556500" cy="888298"/>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-546099</wp:posOffset>
              </wp:positionH>
              <wp:positionV relativeFrom="paragraph">
                <wp:posOffset>0</wp:posOffset>
              </wp:positionV>
              <wp:extent cx="7569200" cy="900998"/>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569200" cy="900998"/>
                      </a:xfrm>
                      <a:prstGeom prst="rect"/>
                      <a:ln/>
                    </pic:spPr>
                  </pic:pic>
                </a:graphicData>
              </a:graphic>
            </wp:anchor>
          </w:drawing>
        </mc:Fallback>
      </mc:AlternateContent>
    </w:r>
  </w:p>
  <w:p w:rsidR="00000000" w:rsidDel="00000000" w:rsidP="00000000" w:rsidRDefault="00000000" w:rsidRPr="00000000" w14:paraId="00000050">
    <w:pPr>
      <w:spacing w:line="360" w:lineRule="auto"/>
      <w:jc w:val="center"/>
      <w:rPr>
        <w:rFonts w:ascii="Arial" w:cs="Arial" w:eastAsia="Arial" w:hAnsi="Arial"/>
        <w:color w:val="ffffff"/>
        <w:sz w:val="13"/>
        <w:szCs w:val="13"/>
      </w:rPr>
    </w:pPr>
    <w:r w:rsidDel="00000000" w:rsidR="00000000" w:rsidRPr="00000000">
      <w:rPr>
        <w:rtl w:val="0"/>
      </w:rPr>
      <w:t xml:space="preserve"> </w:t>
    </w:r>
    <w:r w:rsidDel="00000000" w:rsidR="00000000" w:rsidRPr="00000000">
      <w:rPr>
        <w:rFonts w:ascii="Arial" w:cs="Arial" w:eastAsia="Arial" w:hAnsi="Arial"/>
        <w:color w:val="ffffff"/>
        <w:sz w:val="13"/>
        <w:szCs w:val="13"/>
        <w:rtl w:val="0"/>
      </w:rPr>
      <w:t xml:space="preserve">Association for the promotion and development of cross-cultural relationships for people in need.</w:t>
    </w:r>
    <w:r w:rsidDel="00000000" w:rsidR="00000000" w:rsidRPr="00000000">
      <w:drawing>
        <wp:anchor allowOverlap="1" behindDoc="0" distB="0" distT="0" distL="114300" distR="114300" hidden="0" layoutInCell="1" locked="0" relativeHeight="0" simplePos="0">
          <wp:simplePos x="0" y="0"/>
          <wp:positionH relativeFrom="column">
            <wp:posOffset>-38099</wp:posOffset>
          </wp:positionH>
          <wp:positionV relativeFrom="paragraph">
            <wp:posOffset>60325</wp:posOffset>
          </wp:positionV>
          <wp:extent cx="802640" cy="291465"/>
          <wp:effectExtent b="0" l="0" r="0" t="0"/>
          <wp:wrapNone/>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2640" cy="291465"/>
                  </a:xfrm>
                  <a:prstGeom prst="rect"/>
                  <a:ln/>
                </pic:spPr>
              </pic:pic>
            </a:graphicData>
          </a:graphic>
        </wp:anchor>
      </w:drawing>
    </w:r>
  </w:p>
  <w:p w:rsidR="00000000" w:rsidDel="00000000" w:rsidP="00000000" w:rsidRDefault="00000000" w:rsidRPr="00000000" w14:paraId="00000051">
    <w:pPr>
      <w:spacing w:line="360" w:lineRule="auto"/>
      <w:jc w:val="center"/>
      <w:rPr>
        <w:rFonts w:ascii="Arial" w:cs="Arial" w:eastAsia="Arial" w:hAnsi="Arial"/>
        <w:color w:val="ffffff"/>
        <w:sz w:val="13"/>
        <w:szCs w:val="13"/>
      </w:rPr>
    </w:pPr>
    <w:r w:rsidDel="00000000" w:rsidR="00000000" w:rsidRPr="00000000">
      <w:rPr>
        <w:rFonts w:ascii="Arial" w:cs="Arial" w:eastAsia="Arial" w:hAnsi="Arial"/>
        <w:color w:val="ffffff"/>
        <w:sz w:val="13"/>
        <w:szCs w:val="13"/>
        <w:rtl w:val="0"/>
      </w:rPr>
      <w:t xml:space="preserve">Association for the promotion and developement of cross-cultural realtions for people in need.</w:t>
    </w:r>
  </w:p>
  <w:p w:rsidR="00000000" w:rsidDel="00000000" w:rsidP="00000000" w:rsidRDefault="00000000" w:rsidRPr="00000000" w14:paraId="00000052">
    <w:pPr>
      <w:spacing w:line="360" w:lineRule="auto"/>
      <w:jc w:val="center"/>
      <w:rPr>
        <w:rFonts w:ascii="Arial" w:cs="Arial" w:eastAsia="Arial" w:hAnsi="Arial"/>
        <w:color w:val="ffffff"/>
        <w:sz w:val="13"/>
        <w:szCs w:val="13"/>
      </w:rPr>
    </w:pPr>
    <w:r w:rsidDel="00000000" w:rsidR="00000000" w:rsidRPr="00000000">
      <w:rPr>
        <w:rFonts w:ascii="Arial" w:cs="Arial" w:eastAsia="Arial" w:hAnsi="Arial"/>
        <w:color w:val="ffffff"/>
        <w:sz w:val="13"/>
        <w:szCs w:val="13"/>
        <w:rtl w:val="0"/>
      </w:rPr>
      <w:t xml:space="preserve">IBAN: CH 42 0077 0253 8101 3200 1 // BIC: BKBBCHBBXXX // ACCOUNT NR: 40-61-4</w:t>
    </w:r>
  </w:p>
  <w:p w:rsidR="00000000" w:rsidDel="00000000" w:rsidP="00000000" w:rsidRDefault="00000000" w:rsidRPr="00000000" w14:paraId="00000053">
    <w:pPr>
      <w:spacing w:line="360" w:lineRule="auto"/>
      <w:jc w:val="center"/>
      <w:rPr>
        <w:rFonts w:ascii="Arial" w:cs="Arial" w:eastAsia="Arial" w:hAnsi="Arial"/>
        <w:color w:val="ffffff"/>
        <w:sz w:val="13"/>
        <w:szCs w:val="13"/>
      </w:rPr>
    </w:pPr>
    <w:r w:rsidDel="00000000" w:rsidR="00000000" w:rsidRPr="00000000">
      <w:rPr>
        <w:rFonts w:ascii="Arial" w:cs="Arial" w:eastAsia="Arial" w:hAnsi="Arial"/>
        <w:color w:val="ffffff"/>
        <w:sz w:val="13"/>
        <w:szCs w:val="13"/>
        <w:rtl w:val="0"/>
      </w:rPr>
      <w:t xml:space="preserve">www.baas-schweiz.ch</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color w:val="ffffff"/>
        <w:sz w:val="13"/>
        <w:szCs w:val="13"/>
      </w:rPr>
    </w:pPr>
    <w:r w:rsidDel="00000000" w:rsidR="00000000" w:rsidRPr="00000000">
      <w:rPr>
        <w:color w:val="ffffff"/>
        <w:sz w:val="13"/>
        <w:szCs w:val="13"/>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-542924</wp:posOffset>
              </wp:positionH>
              <wp:positionV relativeFrom="paragraph">
                <wp:posOffset>0</wp:posOffset>
              </wp:positionV>
              <wp:extent cx="7572375" cy="1114612"/>
              <wp:effectExtent b="0" l="0" r="0" t="0"/>
              <wp:wrapNone/>
              <wp:docPr id="3" name=""/>
              <a:graphic>
                <a:graphicData uri="http://schemas.microsoft.com/office/word/2010/wordprocessingShape">
                  <wps:wsp>
                    <wps:cNvSpPr/>
                    <wps:cNvPr id="4" name="Shape 4"/>
                    <wps:spPr>
                      <a:xfrm>
                        <a:off x="1567750" y="3335851"/>
                        <a:ext cx="7556500" cy="888298"/>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-542924</wp:posOffset>
              </wp:positionH>
              <wp:positionV relativeFrom="paragraph">
                <wp:posOffset>0</wp:posOffset>
              </wp:positionV>
              <wp:extent cx="7572375" cy="1114612"/>
              <wp:effectExtent b="0" l="0" r="0" t="0"/>
              <wp:wrapNone/>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7572375" cy="1114612"/>
                      </a:xfrm>
                      <a:prstGeom prst="rect"/>
                      <a:ln/>
                    </pic:spPr>
                  </pic:pic>
                </a:graphicData>
              </a:graphic>
            </wp:anchor>
          </w:drawing>
        </mc:Fallback>
      </mc:AlternateConten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color w:val="ffffff"/>
        <w:sz w:val="13"/>
        <w:szCs w:val="13"/>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color w:val="ffffff"/>
        <w:sz w:val="13"/>
        <w:szCs w:val="13"/>
      </w:rPr>
    </w:pPr>
    <w:r w:rsidDel="00000000" w:rsidR="00000000" w:rsidRPr="00000000">
      <w:rPr>
        <w:color w:val="ffffff"/>
        <w:sz w:val="13"/>
        <w:szCs w:val="13"/>
        <w:rtl w:val="0"/>
      </w:rPr>
      <w:t xml:space="preserve">We support people in need, promote cross-cultural relationships and contribute to social inclusion.</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color w:val="ffffff"/>
        <w:sz w:val="13"/>
        <w:szCs w:val="13"/>
      </w:rPr>
    </w:pPr>
    <w:r w:rsidDel="00000000" w:rsidR="00000000" w:rsidRPr="00000000">
      <w:rPr>
        <w:color w:val="ffffff"/>
        <w:sz w:val="13"/>
        <w:szCs w:val="13"/>
        <w:rtl w:val="0"/>
      </w:rPr>
      <w:t xml:space="preserve">IBAN: CH 42 0077 0253 8101 3200 1 // BIC: BKBBCHBBXXX // ACCOUNT NR: 40-61-4</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color w:val="ffffff"/>
        <w:sz w:val="13"/>
        <w:szCs w:val="13"/>
      </w:rPr>
    </w:pPr>
    <w:hyperlink r:id="rId2">
      <w:r w:rsidDel="00000000" w:rsidR="00000000" w:rsidRPr="00000000">
        <w:rPr>
          <w:color w:val="ffffff"/>
          <w:sz w:val="13"/>
          <w:szCs w:val="13"/>
          <w:rtl w:val="0"/>
        </w:rPr>
        <w:t xml:space="preserve">www.beawareandshare.ch</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color w:val="ffffff"/>
        <w:sz w:val="13"/>
        <w:szCs w:val="13"/>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color w:val="ffffff"/>
        <w:sz w:val="13"/>
        <w:szCs w:val="13"/>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ind w:right="-141"/>
      <w:rPr>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5703570</wp:posOffset>
          </wp:positionH>
          <wp:positionV relativeFrom="paragraph">
            <wp:posOffset>5080</wp:posOffset>
          </wp:positionV>
          <wp:extent cx="584835" cy="608609"/>
          <wp:effectExtent b="0" l="0" r="0" t="0"/>
          <wp:wrapNone/>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84835" cy="608609"/>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6451600</wp:posOffset>
              </wp:positionH>
              <wp:positionV relativeFrom="paragraph">
                <wp:posOffset>0</wp:posOffset>
              </wp:positionV>
              <wp:extent cx="241300" cy="3213100"/>
              <wp:effectExtent b="0" l="0" r="0" t="0"/>
              <wp:wrapNone/>
              <wp:docPr id="2" name=""/>
              <a:graphic>
                <a:graphicData uri="http://schemas.microsoft.com/office/word/2010/wordprocessingShape">
                  <wps:wsp>
                    <wps:cNvSpPr/>
                    <wps:cNvPr id="3" name="Shape 3"/>
                    <wps:spPr>
                      <a:xfrm>
                        <a:off x="5231700" y="2179800"/>
                        <a:ext cx="228600" cy="3200400"/>
                      </a:xfrm>
                      <a:prstGeom prst="rect">
                        <a:avLst/>
                      </a:prstGeom>
                      <a:solidFill>
                        <a:schemeClr val="dk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6451600</wp:posOffset>
              </wp:positionH>
              <wp:positionV relativeFrom="paragraph">
                <wp:posOffset>0</wp:posOffset>
              </wp:positionV>
              <wp:extent cx="241300" cy="3213100"/>
              <wp:effectExtent b="0" l="0" r="0" t="0"/>
              <wp:wrapNone/>
              <wp:docPr id="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41300" cy="3213100"/>
                      </a:xfrm>
                      <a:prstGeom prst="rect"/>
                      <a:ln/>
                    </pic:spPr>
                  </pic:pic>
                </a:graphicData>
              </a:graphic>
            </wp:anchor>
          </w:drawing>
        </mc:Fallback>
      </mc:AlternateContent>
    </w:r>
  </w:p>
  <w:p w:rsidR="00000000" w:rsidDel="00000000" w:rsidP="00000000" w:rsidRDefault="00000000" w:rsidRPr="00000000" w14:paraId="0000004C">
    <w:pPr>
      <w:tabs>
        <w:tab w:val="left" w:leader="none" w:pos="7106"/>
      </w:tabs>
      <w:rPr>
        <w:rFonts w:ascii="Arial" w:cs="Arial" w:eastAsia="Arial" w:hAnsi="Arial"/>
        <w:sz w:val="22"/>
        <w:szCs w:val="22"/>
      </w:rPr>
    </w:pPr>
    <w:r w:rsidDel="00000000" w:rsidR="00000000" w:rsidRPr="00000000">
      <w:rPr>
        <w:sz w:val="22"/>
        <w:szCs w:val="22"/>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ind w:left="0" w:firstLine="0"/>
      <w:rPr>
        <w:rFonts w:ascii="Arial" w:cs="Arial" w:eastAsia="Arial" w:hAnsi="Arial"/>
        <w:sz w:val="13"/>
        <w:szCs w:val="13"/>
        <w:highlight w:val="white"/>
      </w:rPr>
    </w:pPr>
    <w:r w:rsidDel="00000000" w:rsidR="00000000" w:rsidRPr="00000000">
      <w:rPr>
        <w:rFonts w:ascii="Arial" w:cs="Arial" w:eastAsia="Arial" w:hAnsi="Arial"/>
        <w:sz w:val="13"/>
        <w:szCs w:val="13"/>
        <w:highlight w:val="white"/>
        <w:rtl w:val="0"/>
      </w:rPr>
      <w:t xml:space="preserve">Project Description 2024 </w:t>
    </w:r>
    <w:r w:rsidDel="00000000" w:rsidR="00000000" w:rsidRPr="00000000">
      <w:drawing>
        <wp:anchor allowOverlap="1" behindDoc="0" distB="114300" distT="114300" distL="114300" distR="114300" hidden="0" layoutInCell="1" locked="0" relativeHeight="0" simplePos="0">
          <wp:simplePos x="0" y="0"/>
          <wp:positionH relativeFrom="column">
            <wp:posOffset>5515935</wp:posOffset>
          </wp:positionH>
          <wp:positionV relativeFrom="paragraph">
            <wp:posOffset>-161924</wp:posOffset>
          </wp:positionV>
          <wp:extent cx="695008" cy="722263"/>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95008" cy="722263"/>
                  </a:xfrm>
                  <a:prstGeom prst="rect"/>
                  <a:ln/>
                </pic:spPr>
              </pic:pic>
            </a:graphicData>
          </a:graphic>
        </wp:anchor>
      </w:drawing>
    </w:r>
  </w:p>
  <w:p w:rsidR="00000000" w:rsidDel="00000000" w:rsidP="00000000" w:rsidRDefault="00000000" w:rsidRPr="00000000" w14:paraId="0000004E">
    <w:pPr>
      <w:ind w:left="0" w:firstLine="0"/>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Fonts w:ascii="Arial" w:cs="Arial" w:eastAsia="Arial" w:hAnsi="Arial"/>
        <w:sz w:val="13"/>
        <w:szCs w:val="13"/>
        <w:highlight w:val="white"/>
        <w:rtl w:val="0"/>
      </w:rPr>
      <w:t xml:space="preserve">Page</w:t>
    </w:r>
    <w:r w:rsidDel="00000000" w:rsidR="00000000" w:rsidRPr="00000000">
      <w:rPr>
        <w:rFonts w:ascii="Arial" w:cs="Arial" w:eastAsia="Arial" w:hAnsi="Arial"/>
        <w:color w:val="000000"/>
        <w:sz w:val="13"/>
        <w:szCs w:val="13"/>
        <w:highlight w:val="white"/>
        <w:rtl w:val="0"/>
      </w:rPr>
      <w:t xml:space="preserve"> </w:t>
    </w:r>
    <w:r w:rsidDel="00000000" w:rsidR="00000000" w:rsidRPr="00000000">
      <w:rPr>
        <w:rFonts w:ascii="Arial" w:cs="Arial" w:eastAsia="Arial" w:hAnsi="Arial"/>
        <w:color w:val="000000"/>
        <w:sz w:val="13"/>
        <w:szCs w:val="13"/>
        <w:highlight w:val="white"/>
      </w:rPr>
      <w:fldChar w:fldCharType="begin"/>
      <w:instrText xml:space="preserve">PAGE</w:instrText>
      <w:fldChar w:fldCharType="separate"/>
      <w:fldChar w:fldCharType="end"/>
    </w:r>
    <w:r w:rsidDel="00000000" w:rsidR="00000000" w:rsidRPr="00000000">
      <w:rPr>
        <w:rFonts w:ascii="Arial" w:cs="Arial" w:eastAsia="Arial" w:hAnsi="Arial"/>
        <w:color w:val="000000"/>
        <w:sz w:val="13"/>
        <w:szCs w:val="13"/>
        <w:highlight w:val="white"/>
        <w:rtl w:val="0"/>
      </w:rPr>
      <w:t xml:space="preserve"> / </w:t>
    </w:r>
    <w:r w:rsidDel="00000000" w:rsidR="00000000" w:rsidRPr="00000000">
      <w:rPr>
        <w:rFonts w:ascii="Arial" w:cs="Arial" w:eastAsia="Arial" w:hAnsi="Arial"/>
        <w:color w:val="000000"/>
        <w:sz w:val="13"/>
        <w:szCs w:val="13"/>
        <w:highlight w:val="white"/>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leway" w:cs="Raleway" w:eastAsia="Raleway" w:hAnsi="Raleway"/>
        <w:sz w:val="22"/>
        <w:szCs w:val="22"/>
        <w:lang w:val="en_GB"/>
      </w:rPr>
    </w:rPrDefault>
    <w:pPrDefault>
      <w:pPr>
        <w:shd w:fill="ffffff" w:val="clear"/>
        <w:spacing w:after="120" w:before="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hd w:fill="ffffff" w:val="clear"/>
      <w:spacing w:after="120" w:before="120" w:line="276" w:lineRule="auto"/>
      <w:jc w:val="both"/>
    </w:pPr>
    <w:rPr>
      <w:rFonts w:ascii="Raleway" w:cs="Raleway" w:eastAsia="Raleway" w:hAnsi="Raleway"/>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jc w:val="center"/>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www.beawareandshar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