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CF066" w14:textId="77777777" w:rsidR="00B20EA9" w:rsidRPr="00B20EA9" w:rsidRDefault="00B20EA9" w:rsidP="00B20EA9">
      <w:pPr>
        <w:jc w:val="center"/>
        <w:rPr>
          <w:rFonts w:ascii="Calibri" w:hAnsi="Calibri" w:cs="Calibri"/>
          <w:b/>
          <w:bCs/>
          <w:lang w:eastAsia="ja-JP"/>
        </w:rPr>
      </w:pPr>
      <w:r w:rsidRPr="00B20EA9">
        <w:rPr>
          <w:rFonts w:ascii="Calibri" w:hAnsi="Calibri" w:cs="Calibri"/>
          <w:b/>
          <w:bCs/>
        </w:rPr>
        <w:t>"Empowering Myanmar's Visually Impaired Community through Japanese Medical Massage Training for Independent Living and Social Integration."</w:t>
      </w:r>
      <w:r w:rsidRPr="00B20EA9">
        <w:rPr>
          <w:rFonts w:ascii="Calibri" w:hAnsi="Calibri" w:cs="Calibri"/>
          <w:b/>
          <w:bCs/>
          <w:lang w:eastAsia="ja-JP"/>
        </w:rPr>
        <w:t xml:space="preserve"> </w:t>
      </w:r>
    </w:p>
    <w:p w14:paraId="19CDAB19" w14:textId="77777777" w:rsidR="00B20EA9" w:rsidRDefault="00B20EA9" w:rsidP="00B20EA9">
      <w:pPr>
        <w:tabs>
          <w:tab w:val="left" w:pos="2568"/>
        </w:tabs>
        <w:spacing w:line="240" w:lineRule="auto"/>
        <w:rPr>
          <w:rFonts w:ascii="Calibri" w:hAnsi="Calibri" w:cs="Calibri"/>
          <w:b/>
          <w:bCs/>
          <w:lang w:eastAsia="ja-JP"/>
        </w:rPr>
      </w:pPr>
    </w:p>
    <w:p w14:paraId="35E0F031" w14:textId="1007E44A" w:rsidR="00B20EA9" w:rsidRPr="00B20EA9" w:rsidRDefault="00B20EA9" w:rsidP="00B20EA9">
      <w:pPr>
        <w:tabs>
          <w:tab w:val="left" w:pos="2568"/>
        </w:tabs>
        <w:spacing w:line="240" w:lineRule="auto"/>
        <w:rPr>
          <w:rFonts w:ascii="Calibri" w:hAnsi="Calibri" w:cs="Calibri"/>
          <w:b/>
          <w:bCs/>
          <w:u w:val="single"/>
        </w:rPr>
      </w:pPr>
      <w:r w:rsidRPr="00B20EA9">
        <w:rPr>
          <w:rFonts w:ascii="Calibri" w:hAnsi="Calibri" w:cs="Calibri"/>
          <w:b/>
          <w:bCs/>
          <w:u w:val="single"/>
          <w:lang w:eastAsia="ja-JP"/>
        </w:rPr>
        <w:t>Problem Statement</w:t>
      </w:r>
    </w:p>
    <w:p w14:paraId="116B62C4" w14:textId="77777777" w:rsidR="00B20EA9" w:rsidRPr="00292BCE" w:rsidRDefault="00B20EA9" w:rsidP="00292BCE">
      <w:pPr>
        <w:pStyle w:val="a3"/>
        <w:numPr>
          <w:ilvl w:val="0"/>
          <w:numId w:val="4"/>
        </w:numPr>
        <w:spacing w:line="240" w:lineRule="auto"/>
        <w:ind w:leftChars="0"/>
        <w:jc w:val="both"/>
        <w:rPr>
          <w:rFonts w:ascii="Calibri" w:hAnsi="Calibri" w:cs="Calibri"/>
          <w:lang w:eastAsia="ja-JP"/>
        </w:rPr>
      </w:pPr>
      <w:r w:rsidRPr="00292BCE">
        <w:rPr>
          <w:rFonts w:ascii="Calibri" w:hAnsi="Calibri" w:cs="Calibri"/>
          <w:lang w:eastAsia="ja-JP"/>
        </w:rPr>
        <w:t>Official statistics indicate approximately 160,000 visually impaired individuals in Myanmar, with estimations suggesting the actual figure could surpass 300,000 to 400,000.</w:t>
      </w:r>
    </w:p>
    <w:p w14:paraId="5FB8C04F" w14:textId="77777777" w:rsidR="00B20EA9" w:rsidRPr="00292BCE" w:rsidRDefault="00B20EA9" w:rsidP="00292BCE">
      <w:pPr>
        <w:pStyle w:val="a3"/>
        <w:numPr>
          <w:ilvl w:val="0"/>
          <w:numId w:val="4"/>
        </w:numPr>
        <w:spacing w:line="240" w:lineRule="auto"/>
        <w:ind w:leftChars="0"/>
        <w:jc w:val="both"/>
        <w:rPr>
          <w:rFonts w:ascii="Calibri" w:hAnsi="Calibri" w:cs="Calibri"/>
          <w:lang w:eastAsia="ja-JP"/>
        </w:rPr>
      </w:pPr>
      <w:r w:rsidRPr="00292BCE">
        <w:rPr>
          <w:rFonts w:ascii="Calibri" w:hAnsi="Calibri" w:cs="Calibri"/>
          <w:lang w:eastAsia="ja-JP"/>
        </w:rPr>
        <w:t>Many visually impaired individuals face limited access to specialized education, with schools for the visually impaired being scarce and catering primarily to privileged individuals.</w:t>
      </w:r>
    </w:p>
    <w:p w14:paraId="4DB67F00" w14:textId="77777777" w:rsidR="00B20EA9" w:rsidRPr="00292BCE" w:rsidRDefault="00B20EA9" w:rsidP="00292BCE">
      <w:pPr>
        <w:pStyle w:val="a3"/>
        <w:numPr>
          <w:ilvl w:val="0"/>
          <w:numId w:val="4"/>
        </w:numPr>
        <w:spacing w:line="240" w:lineRule="auto"/>
        <w:ind w:leftChars="0"/>
        <w:jc w:val="both"/>
        <w:rPr>
          <w:rFonts w:ascii="Calibri" w:hAnsi="Calibri" w:cs="Calibri"/>
          <w:lang w:eastAsia="ja-JP"/>
        </w:rPr>
      </w:pPr>
      <w:r w:rsidRPr="00292BCE">
        <w:rPr>
          <w:rFonts w:ascii="Calibri" w:hAnsi="Calibri" w:cs="Calibri"/>
          <w:lang w:eastAsia="ja-JP"/>
        </w:rPr>
        <w:t>Despite vocational training completion, few attain financial independence, highlighting systemic barriers to inclusion and empowerment.</w:t>
      </w:r>
    </w:p>
    <w:p w14:paraId="5734A01F" w14:textId="77777777" w:rsidR="00B20EA9" w:rsidRPr="00B20EA9" w:rsidRDefault="00B20EA9" w:rsidP="00B20EA9">
      <w:pPr>
        <w:spacing w:line="240" w:lineRule="auto"/>
        <w:rPr>
          <w:rFonts w:ascii="Calibri" w:hAnsi="Calibri" w:cs="Calibri"/>
          <w:lang w:eastAsia="ja-JP"/>
        </w:rPr>
      </w:pPr>
    </w:p>
    <w:p w14:paraId="18EFB595" w14:textId="6FB9610B" w:rsidR="00B20EA9" w:rsidRPr="00B20EA9" w:rsidRDefault="00B20EA9" w:rsidP="00B20EA9">
      <w:pPr>
        <w:spacing w:line="240" w:lineRule="auto"/>
        <w:rPr>
          <w:rFonts w:ascii="Calibri" w:hAnsi="Calibri" w:cs="Calibri" w:hint="eastAsia"/>
          <w:b/>
          <w:bCs/>
          <w:u w:val="single"/>
          <w:lang w:eastAsia="ja-JP"/>
        </w:rPr>
      </w:pPr>
      <w:r>
        <w:rPr>
          <w:rFonts w:ascii="Calibri" w:hAnsi="Calibri" w:cs="Calibri" w:hint="eastAsia"/>
          <w:b/>
          <w:bCs/>
          <w:u w:val="single"/>
          <w:lang w:eastAsia="ja-JP"/>
        </w:rPr>
        <w:t>Anticipated impact of the project</w:t>
      </w:r>
    </w:p>
    <w:p w14:paraId="3F15D352" w14:textId="77777777" w:rsidR="00B20EA9" w:rsidRPr="00292BCE" w:rsidRDefault="00B20EA9" w:rsidP="00292BCE">
      <w:pPr>
        <w:pStyle w:val="a3"/>
        <w:numPr>
          <w:ilvl w:val="0"/>
          <w:numId w:val="3"/>
        </w:numPr>
        <w:spacing w:line="240" w:lineRule="auto"/>
        <w:ind w:leftChars="0"/>
        <w:jc w:val="both"/>
        <w:rPr>
          <w:rFonts w:ascii="Calibri" w:hAnsi="Calibri" w:cs="Calibri"/>
          <w:lang w:eastAsia="ja-JP"/>
        </w:rPr>
      </w:pPr>
      <w:r w:rsidRPr="00292BCE">
        <w:rPr>
          <w:rFonts w:ascii="Calibri" w:hAnsi="Calibri" w:cs="Calibri"/>
          <w:lang w:eastAsia="ja-JP"/>
        </w:rPr>
        <w:t>Japan Heart established a training center with Myanmar's Ministry of Social Welfare to offer professional medical massage therapy training for the visually impaired.</w:t>
      </w:r>
    </w:p>
    <w:p w14:paraId="4358C17D" w14:textId="77777777" w:rsidR="00B20EA9" w:rsidRPr="00292BCE" w:rsidRDefault="00B20EA9" w:rsidP="00292BCE">
      <w:pPr>
        <w:pStyle w:val="a3"/>
        <w:numPr>
          <w:ilvl w:val="0"/>
          <w:numId w:val="3"/>
        </w:numPr>
        <w:spacing w:line="240" w:lineRule="auto"/>
        <w:ind w:leftChars="0"/>
        <w:jc w:val="both"/>
        <w:rPr>
          <w:rFonts w:ascii="Calibri" w:hAnsi="Calibri" w:cs="Calibri"/>
          <w:lang w:eastAsia="ja-JP"/>
        </w:rPr>
      </w:pPr>
      <w:r w:rsidRPr="00292BCE">
        <w:rPr>
          <w:rFonts w:ascii="Calibri" w:hAnsi="Calibri" w:cs="Calibri"/>
          <w:lang w:eastAsia="ja-JP"/>
        </w:rPr>
        <w:t>Graduates return to their communities as instructors, expanding access to specialized education.</w:t>
      </w:r>
    </w:p>
    <w:p w14:paraId="3F03A3F0" w14:textId="77777777" w:rsidR="00B20EA9" w:rsidRPr="00292BCE" w:rsidRDefault="00B20EA9" w:rsidP="00292BCE">
      <w:pPr>
        <w:pStyle w:val="a3"/>
        <w:numPr>
          <w:ilvl w:val="0"/>
          <w:numId w:val="3"/>
        </w:numPr>
        <w:spacing w:line="240" w:lineRule="auto"/>
        <w:ind w:leftChars="0"/>
        <w:jc w:val="both"/>
        <w:rPr>
          <w:rFonts w:ascii="Calibri" w:hAnsi="Calibri" w:cs="Calibri"/>
          <w:lang w:eastAsia="ja-JP"/>
        </w:rPr>
      </w:pPr>
      <w:r w:rsidRPr="00292BCE">
        <w:rPr>
          <w:rFonts w:ascii="Calibri" w:hAnsi="Calibri" w:cs="Calibri"/>
          <w:lang w:eastAsia="ja-JP"/>
        </w:rPr>
        <w:t>Seminars, led by Japanese professionals, offer education opportunities for visually impaired individuals unable to attend the center.</w:t>
      </w:r>
    </w:p>
    <w:p w14:paraId="09B50BA0" w14:textId="77777777" w:rsidR="00B20EA9" w:rsidRPr="00292BCE" w:rsidRDefault="00B20EA9" w:rsidP="00292BCE">
      <w:pPr>
        <w:pStyle w:val="a3"/>
        <w:numPr>
          <w:ilvl w:val="0"/>
          <w:numId w:val="3"/>
        </w:numPr>
        <w:spacing w:line="240" w:lineRule="auto"/>
        <w:ind w:leftChars="0"/>
        <w:jc w:val="both"/>
        <w:rPr>
          <w:rFonts w:ascii="Calibri" w:hAnsi="Calibri" w:cs="Calibri"/>
          <w:lang w:eastAsia="ja-JP"/>
        </w:rPr>
      </w:pPr>
      <w:r w:rsidRPr="00292BCE">
        <w:rPr>
          <w:rFonts w:ascii="Calibri" w:hAnsi="Calibri" w:cs="Calibri"/>
          <w:lang w:eastAsia="ja-JP"/>
        </w:rPr>
        <w:t>These initiatives advocate for professional education and societal integration for the community.</w:t>
      </w:r>
    </w:p>
    <w:p w14:paraId="018BC003" w14:textId="77777777" w:rsidR="00B20EA9" w:rsidRPr="00B20EA9" w:rsidRDefault="00B20EA9" w:rsidP="00B20EA9">
      <w:pPr>
        <w:spacing w:line="240" w:lineRule="auto"/>
        <w:jc w:val="both"/>
        <w:rPr>
          <w:rFonts w:ascii="Calibri" w:hAnsi="Calibri" w:cs="Calibri"/>
          <w:lang w:eastAsia="ja-JP"/>
        </w:rPr>
      </w:pPr>
    </w:p>
    <w:p w14:paraId="6951E01F" w14:textId="77777777" w:rsidR="00B20EA9" w:rsidRPr="00B20EA9" w:rsidRDefault="00B20EA9" w:rsidP="00B20EA9">
      <w:pPr>
        <w:spacing w:line="240" w:lineRule="auto"/>
        <w:rPr>
          <w:rFonts w:ascii="Calibri" w:hAnsi="Calibri" w:cs="Calibri"/>
          <w:b/>
          <w:bCs/>
          <w:lang w:eastAsia="ja-JP"/>
        </w:rPr>
      </w:pPr>
      <w:r w:rsidRPr="00B20EA9">
        <w:rPr>
          <w:rFonts w:ascii="Calibri" w:hAnsi="Calibri" w:cs="Calibri"/>
          <w:b/>
          <w:bCs/>
          <w:lang w:eastAsia="ja-JP"/>
        </w:rPr>
        <w:t>Long term impact</w:t>
      </w:r>
    </w:p>
    <w:p w14:paraId="050FE57A" w14:textId="77777777" w:rsidR="00B20EA9" w:rsidRPr="00B20EA9" w:rsidRDefault="00B20EA9" w:rsidP="00B20EA9">
      <w:pPr>
        <w:spacing w:line="240" w:lineRule="auto"/>
        <w:jc w:val="both"/>
        <w:rPr>
          <w:rFonts w:ascii="Calibri" w:hAnsi="Calibri" w:cs="Calibri"/>
          <w:lang w:eastAsia="ja-JP"/>
        </w:rPr>
      </w:pPr>
      <w:r w:rsidRPr="00B20EA9">
        <w:rPr>
          <w:rFonts w:ascii="Calibri" w:hAnsi="Calibri" w:cs="Calibri"/>
          <w:lang w:eastAsia="ja-JP"/>
        </w:rPr>
        <w:t>To enhance infrastructure, donations will support building maintenance for a conducive learning environment. Access to teaching aids improves educational outcomes. Providing personal accessories ensures trainee comfort and hygiene. Refreshments create a nurturing atmosphere. Transportation support increases accessibility. Recreational excursions foster social integration. Continuous support sustains a friendly and inclusive environment for visually impaired trainees at the Training Center.</w:t>
      </w:r>
    </w:p>
    <w:p w14:paraId="1FAFC9E4" w14:textId="77777777" w:rsidR="00B20EA9" w:rsidRPr="00B20EA9" w:rsidRDefault="00B20EA9" w:rsidP="00B20EA9">
      <w:pPr>
        <w:spacing w:line="240" w:lineRule="auto"/>
        <w:jc w:val="both"/>
        <w:rPr>
          <w:rFonts w:ascii="Calibri" w:hAnsi="Calibri" w:cs="Calibri"/>
          <w:lang w:eastAsia="ja-JP"/>
        </w:rPr>
      </w:pPr>
    </w:p>
    <w:p w14:paraId="6D861BCF" w14:textId="4CE5B3BB" w:rsidR="00B20EA9" w:rsidRPr="00B20EA9" w:rsidRDefault="00B20EA9" w:rsidP="00B20EA9">
      <w:pPr>
        <w:rPr>
          <w:rFonts w:ascii="Calibri" w:hAnsi="Calibri" w:cs="Calibri" w:hint="eastAsia"/>
          <w:b/>
          <w:bCs/>
          <w:u w:val="single"/>
          <w:lang w:eastAsia="ja-JP"/>
        </w:rPr>
      </w:pPr>
      <w:r w:rsidRPr="00B20EA9">
        <w:rPr>
          <w:rFonts w:ascii="Calibri" w:hAnsi="Calibri" w:cs="Calibri"/>
          <w:b/>
          <w:bCs/>
          <w:u w:val="single"/>
        </w:rPr>
        <w:t>Enhancing Accessibility and Support for Medical Massage Training Center Trainees</w:t>
      </w:r>
    </w:p>
    <w:p w14:paraId="5975F6D2" w14:textId="77777777" w:rsidR="00B20EA9" w:rsidRPr="00292BCE" w:rsidRDefault="00B20EA9" w:rsidP="00292BCE">
      <w:pPr>
        <w:pStyle w:val="a3"/>
        <w:numPr>
          <w:ilvl w:val="0"/>
          <w:numId w:val="5"/>
        </w:numPr>
        <w:ind w:leftChars="0"/>
        <w:rPr>
          <w:rFonts w:ascii="Calibri" w:hAnsi="Calibri" w:cs="Calibri"/>
          <w:b/>
          <w:bCs/>
        </w:rPr>
      </w:pPr>
      <w:r w:rsidRPr="00292BCE">
        <w:rPr>
          <w:rFonts w:ascii="Calibri" w:hAnsi="Calibri" w:cs="Calibri"/>
          <w:b/>
          <w:bCs/>
        </w:rPr>
        <w:t>Addressing Building Maintenance Needs:</w:t>
      </w:r>
    </w:p>
    <w:p w14:paraId="1D8AAE1C" w14:textId="77777777" w:rsidR="00B20EA9" w:rsidRPr="00B20EA9" w:rsidRDefault="00B20EA9" w:rsidP="00B20EA9">
      <w:pPr>
        <w:jc w:val="both"/>
        <w:rPr>
          <w:rFonts w:ascii="Calibri" w:hAnsi="Calibri" w:cs="Calibri"/>
          <w:lang w:eastAsia="ja-JP"/>
        </w:rPr>
      </w:pPr>
      <w:r w:rsidRPr="00B20EA9">
        <w:rPr>
          <w:rFonts w:ascii="Calibri" w:hAnsi="Calibri" w:cs="Calibri"/>
        </w:rPr>
        <w:t xml:space="preserve">The massage building at our training center, </w:t>
      </w:r>
      <w:r w:rsidRPr="00B20EA9">
        <w:rPr>
          <w:rFonts w:ascii="Calibri" w:hAnsi="Calibri" w:cs="Calibri"/>
          <w:lang w:eastAsia="ja-JP"/>
        </w:rPr>
        <w:t>launched</w:t>
      </w:r>
      <w:r w:rsidRPr="00B20EA9">
        <w:rPr>
          <w:rFonts w:ascii="Calibri" w:hAnsi="Calibri" w:cs="Calibri"/>
        </w:rPr>
        <w:t xml:space="preserve"> in 2013, has served for over a decade and requires essential repairs and renovations. Maintenance tasks include repairing the broken roof, repainting walls, servicing toilets, purchasing and installing air conditioners, replacing lights, handrails, and braille blocks. Additionally, we aim to repair one wheelchair-accessible toilet and three standard toilets.</w:t>
      </w:r>
    </w:p>
    <w:p w14:paraId="6C461726" w14:textId="77777777" w:rsidR="00B20EA9" w:rsidRPr="00292BCE" w:rsidRDefault="00B20EA9" w:rsidP="00292BCE">
      <w:pPr>
        <w:pStyle w:val="a3"/>
        <w:numPr>
          <w:ilvl w:val="0"/>
          <w:numId w:val="5"/>
        </w:numPr>
        <w:ind w:leftChars="0"/>
        <w:jc w:val="both"/>
        <w:rPr>
          <w:rFonts w:ascii="Calibri" w:hAnsi="Calibri" w:cs="Calibri"/>
          <w:b/>
          <w:bCs/>
        </w:rPr>
      </w:pPr>
      <w:r w:rsidRPr="00292BCE">
        <w:rPr>
          <w:rFonts w:ascii="Calibri" w:hAnsi="Calibri" w:cs="Calibri"/>
          <w:b/>
          <w:bCs/>
        </w:rPr>
        <w:t>Providing Teaching Aids and Support Devices:</w:t>
      </w:r>
    </w:p>
    <w:p w14:paraId="57F308BC" w14:textId="77777777" w:rsidR="00B20EA9" w:rsidRPr="00B20EA9" w:rsidRDefault="00B20EA9" w:rsidP="00B20EA9">
      <w:pPr>
        <w:jc w:val="both"/>
        <w:rPr>
          <w:rFonts w:ascii="Calibri" w:hAnsi="Calibri" w:cs="Calibri"/>
          <w:lang w:eastAsia="ja-JP"/>
        </w:rPr>
      </w:pPr>
      <w:r w:rsidRPr="00B20EA9">
        <w:rPr>
          <w:rFonts w:ascii="Calibri" w:hAnsi="Calibri" w:cs="Calibri"/>
        </w:rPr>
        <w:t>To facilitate effective learning, we require essential teaching aids and support devices such as recorders, braille slates and styluses, braille papers, color pencils, memory sticks, and white canes.</w:t>
      </w:r>
    </w:p>
    <w:p w14:paraId="21A2FEEC" w14:textId="77777777" w:rsidR="00B20EA9" w:rsidRPr="00292BCE" w:rsidRDefault="00B20EA9" w:rsidP="00292BCE">
      <w:pPr>
        <w:pStyle w:val="a3"/>
        <w:numPr>
          <w:ilvl w:val="0"/>
          <w:numId w:val="5"/>
        </w:numPr>
        <w:ind w:leftChars="0"/>
        <w:jc w:val="both"/>
        <w:rPr>
          <w:rFonts w:ascii="Calibri" w:hAnsi="Calibri" w:cs="Calibri"/>
          <w:b/>
          <w:bCs/>
        </w:rPr>
      </w:pPr>
      <w:r w:rsidRPr="00292BCE">
        <w:rPr>
          <w:rFonts w:ascii="Calibri" w:hAnsi="Calibri" w:cs="Calibri"/>
          <w:b/>
          <w:bCs/>
        </w:rPr>
        <w:t>Ensuring Access to Personal Basic Accessories:</w:t>
      </w:r>
    </w:p>
    <w:p w14:paraId="051A696C" w14:textId="77777777" w:rsidR="00B20EA9" w:rsidRPr="00B20EA9" w:rsidRDefault="00B20EA9" w:rsidP="00B20EA9">
      <w:pPr>
        <w:jc w:val="both"/>
        <w:rPr>
          <w:rFonts w:ascii="Calibri" w:hAnsi="Calibri" w:cs="Calibri"/>
          <w:lang w:eastAsia="ja-JP"/>
        </w:rPr>
      </w:pPr>
      <w:r w:rsidRPr="00B20EA9">
        <w:rPr>
          <w:rFonts w:ascii="Calibri" w:hAnsi="Calibri" w:cs="Calibri"/>
        </w:rPr>
        <w:t>Basic personal accessories like umbrellas, slippers, towels, clothes, detergents, toothpaste, and toothbrushes are indispensable for the comfort and hygiene of our trainees.</w:t>
      </w:r>
    </w:p>
    <w:p w14:paraId="614B04DC" w14:textId="77777777" w:rsidR="00B20EA9" w:rsidRPr="00292BCE" w:rsidRDefault="00B20EA9" w:rsidP="00292BCE">
      <w:pPr>
        <w:pStyle w:val="a3"/>
        <w:numPr>
          <w:ilvl w:val="0"/>
          <w:numId w:val="5"/>
        </w:numPr>
        <w:ind w:leftChars="0"/>
        <w:jc w:val="both"/>
        <w:rPr>
          <w:rFonts w:ascii="Calibri" w:hAnsi="Calibri" w:cs="Calibri"/>
          <w:b/>
          <w:bCs/>
        </w:rPr>
      </w:pPr>
      <w:r w:rsidRPr="00292BCE">
        <w:rPr>
          <w:rFonts w:ascii="Calibri" w:hAnsi="Calibri" w:cs="Calibri"/>
          <w:b/>
          <w:bCs/>
        </w:rPr>
        <w:t>Offering Happy Refreshments:</w:t>
      </w:r>
    </w:p>
    <w:p w14:paraId="160667B5" w14:textId="77777777" w:rsidR="00B20EA9" w:rsidRPr="00B20EA9" w:rsidRDefault="00B20EA9" w:rsidP="00B20EA9">
      <w:pPr>
        <w:jc w:val="both"/>
        <w:rPr>
          <w:rFonts w:ascii="Calibri" w:hAnsi="Calibri" w:cs="Calibri"/>
          <w:lang w:eastAsia="ja-JP"/>
        </w:rPr>
      </w:pPr>
      <w:r w:rsidRPr="00B20EA9">
        <w:rPr>
          <w:rFonts w:ascii="Calibri" w:hAnsi="Calibri" w:cs="Calibri"/>
        </w:rPr>
        <w:t>We aim to provide refreshments including snacks, drinks, and meals to create a cheerful and nurturing environment conducive to learning and well-being.</w:t>
      </w:r>
    </w:p>
    <w:p w14:paraId="0EC540EE" w14:textId="77777777" w:rsidR="00B20EA9" w:rsidRPr="00292BCE" w:rsidRDefault="00B20EA9" w:rsidP="00292BCE">
      <w:pPr>
        <w:pStyle w:val="a3"/>
        <w:numPr>
          <w:ilvl w:val="0"/>
          <w:numId w:val="5"/>
        </w:numPr>
        <w:ind w:leftChars="0"/>
        <w:jc w:val="both"/>
        <w:rPr>
          <w:rFonts w:ascii="Calibri" w:hAnsi="Calibri" w:cs="Calibri"/>
          <w:b/>
          <w:bCs/>
        </w:rPr>
      </w:pPr>
      <w:r w:rsidRPr="00292BCE">
        <w:rPr>
          <w:rFonts w:ascii="Calibri" w:hAnsi="Calibri" w:cs="Calibri"/>
          <w:b/>
          <w:bCs/>
        </w:rPr>
        <w:t>Facilitating Transportation Support:</w:t>
      </w:r>
    </w:p>
    <w:p w14:paraId="4058AA73" w14:textId="77777777" w:rsidR="00B20EA9" w:rsidRPr="00B20EA9" w:rsidRDefault="00B20EA9" w:rsidP="00B20EA9">
      <w:pPr>
        <w:jc w:val="both"/>
        <w:rPr>
          <w:rFonts w:ascii="Calibri" w:hAnsi="Calibri" w:cs="Calibri"/>
          <w:lang w:eastAsia="ja-JP"/>
        </w:rPr>
      </w:pPr>
      <w:r w:rsidRPr="00B20EA9">
        <w:rPr>
          <w:rFonts w:ascii="Calibri" w:hAnsi="Calibri" w:cs="Calibri"/>
        </w:rPr>
        <w:t>Transportation support is essential for our trainees' accessibility. We require assistance for one-way transport from home to the training school during admission interviews and at the beginning of the academic year (end of May), as well as one-way return transport after graduation (end of March).</w:t>
      </w:r>
    </w:p>
    <w:p w14:paraId="248FDC44" w14:textId="77777777" w:rsidR="00B20EA9" w:rsidRPr="00292BCE" w:rsidRDefault="00B20EA9" w:rsidP="00292BCE">
      <w:pPr>
        <w:pStyle w:val="a3"/>
        <w:numPr>
          <w:ilvl w:val="0"/>
          <w:numId w:val="5"/>
        </w:numPr>
        <w:ind w:leftChars="0"/>
        <w:jc w:val="both"/>
        <w:rPr>
          <w:rFonts w:ascii="Calibri" w:hAnsi="Calibri" w:cs="Calibri"/>
          <w:b/>
          <w:bCs/>
        </w:rPr>
      </w:pPr>
      <w:r w:rsidRPr="00292BCE">
        <w:rPr>
          <w:rFonts w:ascii="Calibri" w:hAnsi="Calibri" w:cs="Calibri"/>
          <w:b/>
          <w:bCs/>
        </w:rPr>
        <w:t>Organizing Recreational and Educational Excursions:</w:t>
      </w:r>
    </w:p>
    <w:p w14:paraId="3E01D20D" w14:textId="77777777" w:rsidR="00B20EA9" w:rsidRPr="00B20EA9" w:rsidRDefault="00B20EA9" w:rsidP="00B20EA9">
      <w:pPr>
        <w:jc w:val="both"/>
        <w:rPr>
          <w:rFonts w:ascii="Calibri" w:hAnsi="Calibri" w:cs="Calibri"/>
          <w:lang w:eastAsia="ja-JP"/>
        </w:rPr>
      </w:pPr>
      <w:r w:rsidRPr="00B20EA9">
        <w:rPr>
          <w:rFonts w:ascii="Calibri" w:hAnsi="Calibri" w:cs="Calibri"/>
        </w:rPr>
        <w:t>To enrich the trainees' experience and foster social integration, we plan recreational and educational trips to private massage clinics, sports centers, and public parks within the Yangon region. These excursions offer opportunities to engage with city life, work environments, and social settings.</w:t>
      </w:r>
    </w:p>
    <w:p w14:paraId="66E42326" w14:textId="77777777" w:rsidR="00B20EA9" w:rsidRPr="00B20EA9" w:rsidRDefault="00B20EA9" w:rsidP="00B20EA9">
      <w:pPr>
        <w:jc w:val="both"/>
        <w:rPr>
          <w:rFonts w:ascii="Calibri" w:hAnsi="Calibri" w:cs="Calibri"/>
        </w:rPr>
      </w:pPr>
      <w:r w:rsidRPr="00B20EA9">
        <w:rPr>
          <w:rFonts w:ascii="Calibri" w:hAnsi="Calibri" w:cs="Calibri"/>
        </w:rPr>
        <w:lastRenderedPageBreak/>
        <w:t>Your compassion and kindness are invaluable in ensuring a friendly and inclusive environment for trainees with visual disabilities at our Medical Massage Training Center.</w:t>
      </w:r>
    </w:p>
    <w:p w14:paraId="59254E42" w14:textId="77777777" w:rsidR="00B20EA9" w:rsidRPr="00B20EA9" w:rsidRDefault="00B20EA9" w:rsidP="00B20EA9">
      <w:pPr>
        <w:rPr>
          <w:rFonts w:ascii="Calibri" w:hAnsi="Calibri" w:cs="Calibri"/>
        </w:rPr>
      </w:pPr>
    </w:p>
    <w:p w14:paraId="48DC5642" w14:textId="77777777" w:rsidR="00B20EA9" w:rsidRPr="00B20EA9" w:rsidRDefault="00B20EA9" w:rsidP="00B20EA9">
      <w:pPr>
        <w:rPr>
          <w:rFonts w:ascii="Calibri" w:hAnsi="Calibri" w:cs="Calibri"/>
          <w:b/>
          <w:bCs/>
          <w:u w:val="single"/>
          <w:lang w:eastAsia="ja-JP"/>
        </w:rPr>
      </w:pPr>
      <w:r w:rsidRPr="00B20EA9">
        <w:rPr>
          <w:rFonts w:ascii="Calibri" w:hAnsi="Calibri" w:cs="Calibri"/>
          <w:b/>
          <w:bCs/>
          <w:u w:val="single"/>
        </w:rPr>
        <w:t>Reasons for Deserving Support During the Course:</w:t>
      </w:r>
    </w:p>
    <w:p w14:paraId="47E5F24D" w14:textId="77777777" w:rsidR="00B20EA9" w:rsidRPr="00292BCE" w:rsidRDefault="00B20EA9" w:rsidP="00292BCE">
      <w:pPr>
        <w:pStyle w:val="a3"/>
        <w:numPr>
          <w:ilvl w:val="0"/>
          <w:numId w:val="5"/>
        </w:numPr>
        <w:ind w:leftChars="0"/>
        <w:jc w:val="both"/>
        <w:rPr>
          <w:rFonts w:ascii="Calibri" w:hAnsi="Calibri" w:cs="Calibri"/>
        </w:rPr>
      </w:pPr>
      <w:r w:rsidRPr="00292BCE">
        <w:rPr>
          <w:rFonts w:ascii="Calibri" w:hAnsi="Calibri" w:cs="Calibri"/>
          <w:b/>
          <w:bCs/>
        </w:rPr>
        <w:t>Limited Enrollment:</w:t>
      </w:r>
      <w:r w:rsidRPr="00292BCE">
        <w:rPr>
          <w:rFonts w:ascii="Calibri" w:hAnsi="Calibri" w:cs="Calibri"/>
        </w:rPr>
        <w:t xml:space="preserve"> Only a maximum of 14 trainees are accepted yearly, emphasizing the importance of comprehensive support for each individual.</w:t>
      </w:r>
    </w:p>
    <w:p w14:paraId="5B8D4305" w14:textId="77777777" w:rsidR="00B20EA9" w:rsidRPr="00B20EA9" w:rsidRDefault="00B20EA9" w:rsidP="00B20EA9">
      <w:pPr>
        <w:jc w:val="both"/>
        <w:rPr>
          <w:rFonts w:ascii="Calibri" w:hAnsi="Calibri" w:cs="Calibri"/>
        </w:rPr>
      </w:pPr>
      <w:r w:rsidRPr="00B20EA9">
        <w:rPr>
          <w:rFonts w:ascii="Calibri" w:hAnsi="Calibri" w:cs="Calibri"/>
          <w:b/>
          <w:bCs/>
        </w:rPr>
        <w:t>Promoting Independence</w:t>
      </w:r>
      <w:r w:rsidRPr="00B20EA9">
        <w:rPr>
          <w:rFonts w:ascii="Calibri" w:hAnsi="Calibri" w:cs="Calibri"/>
        </w:rPr>
        <w:t>: The training focuses on empowering trainees to lead independent lives and thrive in a conducive study environment, fostering their potential and integration into mainstream society.</w:t>
      </w:r>
    </w:p>
    <w:p w14:paraId="555108DB" w14:textId="77777777" w:rsidR="00B20EA9" w:rsidRPr="00292BCE" w:rsidRDefault="00B20EA9" w:rsidP="00292BCE">
      <w:pPr>
        <w:pStyle w:val="a3"/>
        <w:numPr>
          <w:ilvl w:val="0"/>
          <w:numId w:val="5"/>
        </w:numPr>
        <w:ind w:leftChars="0"/>
        <w:jc w:val="both"/>
        <w:rPr>
          <w:rFonts w:ascii="Calibri" w:hAnsi="Calibri" w:cs="Calibri"/>
        </w:rPr>
      </w:pPr>
      <w:r w:rsidRPr="00292BCE">
        <w:rPr>
          <w:rFonts w:ascii="Calibri" w:hAnsi="Calibri" w:cs="Calibri"/>
          <w:b/>
          <w:bCs/>
        </w:rPr>
        <w:t>Diverse Geographic Representation</w:t>
      </w:r>
      <w:r w:rsidRPr="00292BCE">
        <w:rPr>
          <w:rFonts w:ascii="Calibri" w:hAnsi="Calibri" w:cs="Calibri"/>
        </w:rPr>
        <w:t>: Trainees hail from various parts of the country, with varying transportation needs and financial constraints.</w:t>
      </w:r>
    </w:p>
    <w:p w14:paraId="20CDA4EF" w14:textId="77777777" w:rsidR="00B20EA9" w:rsidRPr="00292BCE" w:rsidRDefault="00B20EA9" w:rsidP="00292BCE">
      <w:pPr>
        <w:pStyle w:val="a3"/>
        <w:numPr>
          <w:ilvl w:val="0"/>
          <w:numId w:val="5"/>
        </w:numPr>
        <w:ind w:leftChars="0"/>
        <w:jc w:val="both"/>
        <w:rPr>
          <w:rFonts w:ascii="Calibri" w:hAnsi="Calibri" w:cs="Calibri"/>
        </w:rPr>
      </w:pPr>
      <w:r w:rsidRPr="00292BCE">
        <w:rPr>
          <w:rFonts w:ascii="Calibri" w:hAnsi="Calibri" w:cs="Calibri"/>
          <w:b/>
          <w:bCs/>
        </w:rPr>
        <w:t>Financial Burdens</w:t>
      </w:r>
      <w:r w:rsidRPr="00292BCE">
        <w:rPr>
          <w:rFonts w:ascii="Calibri" w:hAnsi="Calibri" w:cs="Calibri"/>
        </w:rPr>
        <w:t>: Some trainees struggle to afford transportation costs due to familial financial constraints, despite the provision of free meals and accommodation by the blind training school.</w:t>
      </w:r>
    </w:p>
    <w:p w14:paraId="0C3D2378" w14:textId="77777777" w:rsidR="00B20EA9" w:rsidRPr="00292BCE" w:rsidRDefault="00B20EA9" w:rsidP="00292BCE">
      <w:pPr>
        <w:pStyle w:val="a3"/>
        <w:numPr>
          <w:ilvl w:val="0"/>
          <w:numId w:val="5"/>
        </w:numPr>
        <w:ind w:leftChars="0"/>
        <w:jc w:val="both"/>
        <w:rPr>
          <w:rFonts w:ascii="Calibri" w:hAnsi="Calibri" w:cs="Calibri"/>
        </w:rPr>
      </w:pPr>
      <w:r w:rsidRPr="00292BCE">
        <w:rPr>
          <w:rFonts w:ascii="Calibri" w:hAnsi="Calibri" w:cs="Calibri"/>
          <w:b/>
          <w:bCs/>
        </w:rPr>
        <w:t>Personal Needs:</w:t>
      </w:r>
      <w:r w:rsidRPr="00292BCE">
        <w:rPr>
          <w:rFonts w:ascii="Calibri" w:hAnsi="Calibri" w:cs="Calibri"/>
        </w:rPr>
        <w:t xml:space="preserve"> Trainees are responsible for covering personal expenses during training, including basic necessities such as umbrellas and slippers, which some cannot afford.</w:t>
      </w:r>
    </w:p>
    <w:p w14:paraId="20866061" w14:textId="77777777" w:rsidR="00B20EA9" w:rsidRPr="00292BCE" w:rsidRDefault="00B20EA9" w:rsidP="00292BCE">
      <w:pPr>
        <w:pStyle w:val="a3"/>
        <w:numPr>
          <w:ilvl w:val="0"/>
          <w:numId w:val="5"/>
        </w:numPr>
        <w:ind w:leftChars="0"/>
        <w:jc w:val="both"/>
        <w:rPr>
          <w:rFonts w:ascii="Calibri" w:hAnsi="Calibri" w:cs="Calibri"/>
        </w:rPr>
      </w:pPr>
      <w:r w:rsidRPr="00292BCE">
        <w:rPr>
          <w:rFonts w:ascii="Calibri" w:hAnsi="Calibri" w:cs="Calibri"/>
          <w:b/>
          <w:bCs/>
        </w:rPr>
        <w:t>Educational Background</w:t>
      </w:r>
      <w:r w:rsidRPr="00292BCE">
        <w:rPr>
          <w:rFonts w:ascii="Calibri" w:hAnsi="Calibri" w:cs="Calibri"/>
        </w:rPr>
        <w:t>: Some trainees commence braille literacy learning at the onset of the course, necessitating assistive devices like audio recorders, braille slates, styluses, and white canes for independent learning.</w:t>
      </w:r>
    </w:p>
    <w:p w14:paraId="5E2C1C0A" w14:textId="77777777" w:rsidR="00B20EA9" w:rsidRPr="00292BCE" w:rsidRDefault="00B20EA9" w:rsidP="00292BCE">
      <w:pPr>
        <w:pStyle w:val="a3"/>
        <w:numPr>
          <w:ilvl w:val="0"/>
          <w:numId w:val="5"/>
        </w:numPr>
        <w:ind w:leftChars="0"/>
        <w:jc w:val="both"/>
        <w:rPr>
          <w:rFonts w:ascii="Calibri" w:hAnsi="Calibri" w:cs="Calibri"/>
        </w:rPr>
      </w:pPr>
      <w:r w:rsidRPr="00292BCE">
        <w:rPr>
          <w:rFonts w:ascii="Calibri" w:hAnsi="Calibri" w:cs="Calibri"/>
          <w:b/>
          <w:bCs/>
        </w:rPr>
        <w:t xml:space="preserve">Food Budget Constraints: </w:t>
      </w:r>
      <w:r w:rsidRPr="00292BCE">
        <w:rPr>
          <w:rFonts w:ascii="Calibri" w:hAnsi="Calibri" w:cs="Calibri"/>
        </w:rPr>
        <w:t>Daily meals allowance is limited, and escalating food costs pose financial challenges, underscoring the significance of supporting meal costs to sustain trainees' well-being.</w:t>
      </w:r>
    </w:p>
    <w:p w14:paraId="5D3C8B51" w14:textId="77777777" w:rsidR="00B20EA9" w:rsidRPr="00292BCE" w:rsidRDefault="00B20EA9" w:rsidP="00292BCE">
      <w:pPr>
        <w:pStyle w:val="a3"/>
        <w:numPr>
          <w:ilvl w:val="0"/>
          <w:numId w:val="5"/>
        </w:numPr>
        <w:ind w:leftChars="0"/>
        <w:jc w:val="both"/>
        <w:rPr>
          <w:rFonts w:ascii="Calibri" w:hAnsi="Calibri" w:cs="Calibri"/>
        </w:rPr>
      </w:pPr>
      <w:r w:rsidRPr="00292BCE">
        <w:rPr>
          <w:rFonts w:ascii="Calibri" w:hAnsi="Calibri" w:cs="Calibri"/>
          <w:b/>
          <w:bCs/>
        </w:rPr>
        <w:t>Enriching Experiences</w:t>
      </w:r>
      <w:r w:rsidRPr="00292BCE">
        <w:rPr>
          <w:rFonts w:ascii="Calibri" w:hAnsi="Calibri" w:cs="Calibri"/>
        </w:rPr>
        <w:t>: Excursion trips broaden trainees' horizons, exposing them to new activities, environments, and people, fostering personal growth and independence.</w:t>
      </w:r>
    </w:p>
    <w:p w14:paraId="76B97A8A" w14:textId="77777777" w:rsidR="00B20EA9" w:rsidRPr="00292BCE" w:rsidRDefault="00B20EA9" w:rsidP="00292BCE">
      <w:pPr>
        <w:pStyle w:val="a3"/>
        <w:numPr>
          <w:ilvl w:val="0"/>
          <w:numId w:val="5"/>
        </w:numPr>
        <w:ind w:leftChars="0"/>
        <w:jc w:val="both"/>
        <w:rPr>
          <w:rFonts w:ascii="Calibri" w:hAnsi="Calibri" w:cs="Calibri"/>
        </w:rPr>
      </w:pPr>
      <w:r w:rsidRPr="00292BCE">
        <w:rPr>
          <w:rFonts w:ascii="Calibri" w:hAnsi="Calibri" w:cs="Calibri"/>
          <w:b/>
          <w:bCs/>
        </w:rPr>
        <w:t>Call for Suggestions:</w:t>
      </w:r>
      <w:r w:rsidRPr="00292BCE">
        <w:rPr>
          <w:rFonts w:ascii="Calibri" w:hAnsi="Calibri" w:cs="Calibri"/>
        </w:rPr>
        <w:t xml:space="preserve"> Ideas and suggestions to enhance trainees' happiness and independence are welcomed, ensuring a holistic and supportive learning environment.</w:t>
      </w:r>
      <w:r w:rsidRPr="00292BCE">
        <w:rPr>
          <w:rFonts w:ascii="Calibri" w:hAnsi="Calibri" w:cs="Calibri"/>
        </w:rPr>
        <w:br/>
      </w:r>
    </w:p>
    <w:p w14:paraId="0C359B51" w14:textId="77777777" w:rsidR="00B20EA9" w:rsidRDefault="00B20EA9" w:rsidP="00B20EA9">
      <w:pPr>
        <w:jc w:val="both"/>
        <w:rPr>
          <w:rFonts w:ascii="Calibri" w:hAnsi="Calibri" w:cs="Calibri"/>
          <w:b/>
          <w:bCs/>
          <w:lang w:eastAsia="ja-JP"/>
        </w:rPr>
      </w:pPr>
    </w:p>
    <w:p w14:paraId="449EF159" w14:textId="2FB2C28F" w:rsidR="00B20EA9" w:rsidRPr="00B20EA9" w:rsidRDefault="00B20EA9" w:rsidP="00B20EA9">
      <w:pPr>
        <w:jc w:val="both"/>
        <w:rPr>
          <w:rFonts w:ascii="Calibri" w:hAnsi="Calibri" w:cs="Calibri" w:hint="eastAsia"/>
          <w:b/>
          <w:bCs/>
          <w:u w:val="single"/>
          <w:lang w:eastAsia="ja-JP"/>
        </w:rPr>
      </w:pPr>
      <w:r w:rsidRPr="00B20EA9">
        <w:rPr>
          <w:rFonts w:ascii="Calibri" w:hAnsi="Calibri" w:cs="Calibri"/>
          <w:b/>
          <w:bCs/>
          <w:u w:val="single"/>
          <w:lang w:eastAsia="ja-JP"/>
        </w:rPr>
        <w:lastRenderedPageBreak/>
        <w:t>Donation Options</w:t>
      </w:r>
      <w:r>
        <w:rPr>
          <w:rFonts w:ascii="Calibri" w:hAnsi="Calibri" w:cs="Calibri" w:hint="eastAsia"/>
          <w:b/>
          <w:bCs/>
          <w:u w:val="single"/>
          <w:lang w:eastAsia="ja-JP"/>
        </w:rPr>
        <w:t xml:space="preserve"> (based on the exchange rate of March 2024)</w:t>
      </w:r>
    </w:p>
    <w:p w14:paraId="209DCEDB" w14:textId="77777777" w:rsidR="00B20EA9" w:rsidRPr="00B20EA9" w:rsidRDefault="00B20EA9" w:rsidP="00B20EA9">
      <w:pPr>
        <w:jc w:val="both"/>
        <w:rPr>
          <w:rFonts w:ascii="Calibri" w:hAnsi="Calibri" w:cs="Calibri"/>
          <w:lang w:eastAsia="ja-JP"/>
        </w:rPr>
      </w:pPr>
      <w:r w:rsidRPr="00B20EA9">
        <w:rPr>
          <w:rFonts w:ascii="Calibri" w:hAnsi="Calibri" w:cs="Calibri"/>
          <w:lang w:eastAsia="ja-JP"/>
        </w:rPr>
        <w:t>$5: Covers the total meal cost for one trainee for a day.</w:t>
      </w:r>
    </w:p>
    <w:p w14:paraId="61157422" w14:textId="77777777" w:rsidR="00B20EA9" w:rsidRPr="00B20EA9" w:rsidRDefault="00B20EA9" w:rsidP="00B20EA9">
      <w:pPr>
        <w:jc w:val="both"/>
        <w:rPr>
          <w:rFonts w:ascii="Calibri" w:hAnsi="Calibri" w:cs="Calibri"/>
          <w:lang w:eastAsia="ja-JP"/>
        </w:rPr>
      </w:pPr>
      <w:r w:rsidRPr="00B20EA9">
        <w:rPr>
          <w:rFonts w:ascii="Calibri" w:hAnsi="Calibri" w:cs="Calibri"/>
          <w:lang w:eastAsia="ja-JP"/>
        </w:rPr>
        <w:t>$10: Provides one set of uniform for one trainee.</w:t>
      </w:r>
    </w:p>
    <w:p w14:paraId="0F152E9F" w14:textId="77777777" w:rsidR="00B20EA9" w:rsidRPr="00B20EA9" w:rsidRDefault="00B20EA9" w:rsidP="00B20EA9">
      <w:pPr>
        <w:jc w:val="both"/>
        <w:rPr>
          <w:rFonts w:ascii="Calibri" w:hAnsi="Calibri" w:cs="Calibri"/>
          <w:lang w:eastAsia="ja-JP"/>
        </w:rPr>
      </w:pPr>
      <w:r w:rsidRPr="00B20EA9">
        <w:rPr>
          <w:rFonts w:ascii="Calibri" w:hAnsi="Calibri" w:cs="Calibri"/>
          <w:lang w:eastAsia="ja-JP"/>
        </w:rPr>
        <w:t>$20: Supplies essential items such as a recorder, white cane, glasses, and a talking watch for one trainee.</w:t>
      </w:r>
    </w:p>
    <w:p w14:paraId="3AAA3D50" w14:textId="77777777" w:rsidR="00B20EA9" w:rsidRPr="00B20EA9" w:rsidRDefault="00B20EA9" w:rsidP="00B20EA9">
      <w:pPr>
        <w:jc w:val="both"/>
        <w:rPr>
          <w:rFonts w:ascii="Calibri" w:hAnsi="Calibri" w:cs="Calibri"/>
          <w:lang w:eastAsia="ja-JP"/>
        </w:rPr>
      </w:pPr>
      <w:r w:rsidRPr="00B20EA9">
        <w:rPr>
          <w:rFonts w:ascii="Calibri" w:hAnsi="Calibri" w:cs="Calibri"/>
          <w:lang w:eastAsia="ja-JP"/>
        </w:rPr>
        <w:t>$30: Covers the cost of a slate and stylus for one trainee.</w:t>
      </w:r>
    </w:p>
    <w:p w14:paraId="2FFEFEB4" w14:textId="77777777" w:rsidR="00B20EA9" w:rsidRPr="00B20EA9" w:rsidRDefault="00B20EA9" w:rsidP="00B20EA9">
      <w:pPr>
        <w:jc w:val="both"/>
        <w:rPr>
          <w:rFonts w:ascii="Calibri" w:hAnsi="Calibri" w:cs="Calibri"/>
          <w:lang w:eastAsia="ja-JP"/>
        </w:rPr>
      </w:pPr>
      <w:r w:rsidRPr="00B20EA9">
        <w:rPr>
          <w:rFonts w:ascii="Calibri" w:hAnsi="Calibri" w:cs="Calibri"/>
          <w:lang w:eastAsia="ja-JP"/>
        </w:rPr>
        <w:t>$50: Supports transportation fees from home to school for one trainee.</w:t>
      </w:r>
    </w:p>
    <w:p w14:paraId="647E14A8" w14:textId="77777777" w:rsidR="00B20EA9" w:rsidRPr="00B20EA9" w:rsidRDefault="00B20EA9" w:rsidP="00B20EA9">
      <w:pPr>
        <w:jc w:val="both"/>
        <w:rPr>
          <w:rFonts w:ascii="Calibri" w:hAnsi="Calibri" w:cs="Calibri"/>
          <w:lang w:eastAsia="ja-JP"/>
        </w:rPr>
      </w:pPr>
      <w:r w:rsidRPr="00B20EA9">
        <w:rPr>
          <w:rFonts w:ascii="Calibri" w:hAnsi="Calibri" w:cs="Calibri"/>
          <w:lang w:eastAsia="ja-JP"/>
        </w:rPr>
        <w:t>$100: Provides assistive devices, including a recorder, glasses, white cane, slate and stylus, and a talking watch for one trainee for the whole year.</w:t>
      </w:r>
    </w:p>
    <w:p w14:paraId="53EB65FE" w14:textId="77777777" w:rsidR="00B20EA9" w:rsidRPr="00B20EA9" w:rsidRDefault="00B20EA9" w:rsidP="00B20EA9">
      <w:pPr>
        <w:jc w:val="both"/>
        <w:rPr>
          <w:rFonts w:ascii="Calibri" w:hAnsi="Calibri" w:cs="Calibri"/>
          <w:lang w:eastAsia="ja-JP"/>
        </w:rPr>
      </w:pPr>
      <w:r w:rsidRPr="00B20EA9">
        <w:rPr>
          <w:rFonts w:ascii="Calibri" w:hAnsi="Calibri" w:cs="Calibri"/>
          <w:lang w:eastAsia="ja-JP"/>
        </w:rPr>
        <w:t>$500: Covers excursion trip fees for the trainees.</w:t>
      </w:r>
    </w:p>
    <w:p w14:paraId="08B4AFDF" w14:textId="77777777" w:rsidR="00B20EA9" w:rsidRPr="00B20EA9" w:rsidRDefault="00B20EA9" w:rsidP="00B20EA9">
      <w:pPr>
        <w:jc w:val="both"/>
        <w:rPr>
          <w:rFonts w:ascii="Calibri" w:hAnsi="Calibri" w:cs="Calibri"/>
          <w:lang w:eastAsia="ja-JP"/>
        </w:rPr>
      </w:pPr>
      <w:r w:rsidRPr="00B20EA9">
        <w:rPr>
          <w:rFonts w:ascii="Calibri" w:hAnsi="Calibri" w:cs="Calibri"/>
          <w:lang w:eastAsia="ja-JP"/>
        </w:rPr>
        <w:t>$1000: Purchases braille textbooks for all trainees.</w:t>
      </w:r>
    </w:p>
    <w:p w14:paraId="16CBB563" w14:textId="77777777" w:rsidR="00B20EA9" w:rsidRPr="00B20EA9" w:rsidRDefault="00B20EA9" w:rsidP="00B20EA9">
      <w:pPr>
        <w:jc w:val="both"/>
        <w:rPr>
          <w:rFonts w:ascii="Calibri" w:hAnsi="Calibri" w:cs="Calibri"/>
          <w:lang w:eastAsia="ja-JP"/>
        </w:rPr>
      </w:pPr>
      <w:r w:rsidRPr="00B20EA9">
        <w:rPr>
          <w:rFonts w:ascii="Calibri" w:hAnsi="Calibri" w:cs="Calibri"/>
          <w:lang w:eastAsia="ja-JP"/>
        </w:rPr>
        <w:t>$2000: Supports internship medical massage training in Yangon or other regions for the blind school.</w:t>
      </w:r>
    </w:p>
    <w:p w14:paraId="1FFA535C" w14:textId="77777777" w:rsidR="00B20EA9" w:rsidRPr="00B20EA9" w:rsidRDefault="00B20EA9" w:rsidP="00B20EA9">
      <w:pPr>
        <w:jc w:val="both"/>
        <w:rPr>
          <w:rFonts w:ascii="Calibri" w:hAnsi="Calibri" w:cs="Calibri"/>
        </w:rPr>
      </w:pPr>
      <w:r w:rsidRPr="00B20EA9">
        <w:rPr>
          <w:rFonts w:ascii="Calibri" w:hAnsi="Calibri" w:cs="Calibri"/>
          <w:lang w:eastAsia="ja-JP"/>
        </w:rPr>
        <w:t>$3000: Assists a trainee in starting their own business.</w:t>
      </w:r>
    </w:p>
    <w:p w14:paraId="15A797C4" w14:textId="77777777" w:rsidR="00B20EA9" w:rsidRPr="00B20EA9" w:rsidRDefault="00B20EA9" w:rsidP="00B20EA9">
      <w:pPr>
        <w:spacing w:line="240" w:lineRule="auto"/>
        <w:rPr>
          <w:rFonts w:ascii="Calibri" w:hAnsi="Calibri" w:cs="Calibri"/>
          <w:lang w:eastAsia="ja-JP"/>
        </w:rPr>
      </w:pPr>
    </w:p>
    <w:sectPr w:rsidR="00B20EA9" w:rsidRPr="00B20EA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aunPenh">
    <w:panose1 w:val="01010101010101010101"/>
    <w:charset w:val="00"/>
    <w:family w:val="auto"/>
    <w:pitch w:val="variable"/>
    <w:sig w:usb0="8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36EB2"/>
    <w:multiLevelType w:val="hybridMultilevel"/>
    <w:tmpl w:val="DF7C1784"/>
    <w:lvl w:ilvl="0" w:tplc="C8341CA2">
      <w:numFmt w:val="bullet"/>
      <w:lvlText w:val=""/>
      <w:lvlJc w:val="left"/>
      <w:pPr>
        <w:ind w:left="440" w:hanging="440"/>
      </w:pPr>
      <w:rPr>
        <w:rFonts w:ascii="Symbol" w:eastAsiaTheme="minorHAnsi" w:hAnsi="Symbol" w:cstheme="minorBidi"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A210A66"/>
    <w:multiLevelType w:val="hybridMultilevel"/>
    <w:tmpl w:val="190670D4"/>
    <w:lvl w:ilvl="0" w:tplc="C8341CA2">
      <w:numFmt w:val="bullet"/>
      <w:lvlText w:val=""/>
      <w:lvlJc w:val="left"/>
      <w:pPr>
        <w:ind w:left="440" w:hanging="440"/>
      </w:pPr>
      <w:rPr>
        <w:rFonts w:ascii="Symbol" w:eastAsiaTheme="minorHAnsi" w:hAnsi="Symbol"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55595B"/>
    <w:multiLevelType w:val="hybridMultilevel"/>
    <w:tmpl w:val="92CC224A"/>
    <w:lvl w:ilvl="0" w:tplc="F39C6700">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5C352CFE"/>
    <w:multiLevelType w:val="hybridMultilevel"/>
    <w:tmpl w:val="72DE37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9A6454C"/>
    <w:multiLevelType w:val="hybridMultilevel"/>
    <w:tmpl w:val="76B69358"/>
    <w:lvl w:ilvl="0" w:tplc="C8341CA2">
      <w:numFmt w:val="bullet"/>
      <w:lvlText w:val=""/>
      <w:lvlJc w:val="left"/>
      <w:pPr>
        <w:ind w:left="440" w:hanging="440"/>
      </w:pPr>
      <w:rPr>
        <w:rFonts w:ascii="Symbol" w:eastAsiaTheme="minorHAnsi" w:hAnsi="Symbol"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4505509">
    <w:abstractNumId w:val="3"/>
  </w:num>
  <w:num w:numId="2" w16cid:durableId="856886130">
    <w:abstractNumId w:val="2"/>
  </w:num>
  <w:num w:numId="3" w16cid:durableId="1643270365">
    <w:abstractNumId w:val="0"/>
  </w:num>
  <w:num w:numId="4" w16cid:durableId="441339340">
    <w:abstractNumId w:val="1"/>
  </w:num>
  <w:num w:numId="5" w16cid:durableId="1257595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EA9"/>
    <w:rsid w:val="00235143"/>
    <w:rsid w:val="00292BCE"/>
    <w:rsid w:val="00584A71"/>
    <w:rsid w:val="00784906"/>
    <w:rsid w:val="00B20EA9"/>
    <w:rsid w:val="00DF5AFA"/>
    <w:rsid w:val="00EF115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9636CD"/>
  <w15:chartTrackingRefBased/>
  <w15:docId w15:val="{467A0763-2D29-49AE-B5C8-B063BBAF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36"/>
        <w:lang w:val="en-US" w:eastAsia="ja-JP" w:bidi="km-K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EA9"/>
    <w:pPr>
      <w:spacing w:after="160" w:line="259" w:lineRule="auto"/>
    </w:pPr>
    <w:rPr>
      <w:kern w:val="0"/>
      <w:sz w:val="22"/>
      <w:szCs w:val="22"/>
      <w:lang w:eastAsia="en-US" w:bidi="my-M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B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930</Words>
  <Characters>5301</Characters>
  <Application>Microsoft Office Word</Application>
  <DocSecurity>0</DocSecurity>
  <Lines>44</Lines>
  <Paragraphs>12</Paragraphs>
  <ScaleCrop>false</ScaleCrop>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 SHWE SIN OO（ジャパンハート）</dc:creator>
  <cp:keywords/>
  <dc:description/>
  <cp:lastModifiedBy>POE SHWE SIN OO（ジャパンハート）</cp:lastModifiedBy>
  <cp:revision>2</cp:revision>
  <dcterms:created xsi:type="dcterms:W3CDTF">2024-03-28T02:03:00Z</dcterms:created>
  <dcterms:modified xsi:type="dcterms:W3CDTF">2024-03-28T02:14:00Z</dcterms:modified>
</cp:coreProperties>
</file>