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C61AA" w14:textId="017279A0" w:rsidR="006032AD" w:rsidRDefault="003A1461" w:rsidP="00903C9C">
      <w:pPr>
        <w:ind w:left="-450"/>
        <w:jc w:val="both"/>
        <w:rPr>
          <w:noProof/>
        </w:rPr>
      </w:pPr>
      <w:r>
        <w:rPr>
          <w:b/>
          <w:bCs/>
          <w:noProof/>
          <w:sz w:val="24"/>
          <w:szCs w:val="24"/>
          <w:lang w:bidi="ar-LB"/>
        </w:rPr>
        <w:drawing>
          <wp:anchor distT="0" distB="0" distL="114300" distR="114300" simplePos="0" relativeHeight="251671552" behindDoc="0" locked="0" layoutInCell="1" allowOverlap="1" wp14:anchorId="1FB0A0BB" wp14:editId="7FA26875">
            <wp:simplePos x="0" y="0"/>
            <wp:positionH relativeFrom="page">
              <wp:posOffset>0</wp:posOffset>
            </wp:positionH>
            <wp:positionV relativeFrom="paragraph">
              <wp:posOffset>-1120197</wp:posOffset>
            </wp:positionV>
            <wp:extent cx="7772400" cy="101955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terizaion cov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10195560"/>
                    </a:xfrm>
                    <a:prstGeom prst="rect">
                      <a:avLst/>
                    </a:prstGeom>
                  </pic:spPr>
                </pic:pic>
              </a:graphicData>
            </a:graphic>
            <wp14:sizeRelH relativeFrom="margin">
              <wp14:pctWidth>0</wp14:pctWidth>
            </wp14:sizeRelH>
            <wp14:sizeRelV relativeFrom="margin">
              <wp14:pctHeight>0</wp14:pctHeight>
            </wp14:sizeRelV>
          </wp:anchor>
        </w:drawing>
      </w:r>
    </w:p>
    <w:p w14:paraId="6C5E637D" w14:textId="594643FF" w:rsidR="006032AD" w:rsidRDefault="006032AD" w:rsidP="00903C9C">
      <w:pPr>
        <w:ind w:left="-450"/>
        <w:jc w:val="both"/>
        <w:rPr>
          <w:noProof/>
        </w:rPr>
      </w:pPr>
    </w:p>
    <w:p w14:paraId="4992518B" w14:textId="77777777" w:rsidR="006032AD" w:rsidRDefault="006032AD" w:rsidP="00903C9C">
      <w:pPr>
        <w:ind w:left="-450"/>
        <w:jc w:val="both"/>
        <w:rPr>
          <w:noProof/>
        </w:rPr>
      </w:pPr>
    </w:p>
    <w:p w14:paraId="2F9BFB1F" w14:textId="77777777" w:rsidR="006032AD" w:rsidRDefault="006032AD" w:rsidP="00903C9C">
      <w:pPr>
        <w:ind w:left="-450"/>
        <w:jc w:val="both"/>
        <w:rPr>
          <w:noProof/>
        </w:rPr>
      </w:pPr>
    </w:p>
    <w:p w14:paraId="563B4211" w14:textId="77777777" w:rsidR="006032AD" w:rsidRDefault="006032AD" w:rsidP="00903C9C">
      <w:pPr>
        <w:ind w:left="-450"/>
        <w:jc w:val="both"/>
        <w:rPr>
          <w:noProof/>
        </w:rPr>
      </w:pPr>
    </w:p>
    <w:p w14:paraId="6D493142" w14:textId="77777777" w:rsidR="006032AD" w:rsidRDefault="006032AD" w:rsidP="00903C9C">
      <w:pPr>
        <w:ind w:left="-450"/>
        <w:jc w:val="both"/>
        <w:rPr>
          <w:noProof/>
        </w:rPr>
      </w:pPr>
    </w:p>
    <w:p w14:paraId="3C06E44F" w14:textId="77777777" w:rsidR="006032AD" w:rsidRDefault="006032AD" w:rsidP="00903C9C">
      <w:pPr>
        <w:ind w:left="-450"/>
        <w:jc w:val="both"/>
        <w:rPr>
          <w:noProof/>
        </w:rPr>
      </w:pPr>
    </w:p>
    <w:p w14:paraId="6DD477E2" w14:textId="77777777" w:rsidR="006032AD" w:rsidRDefault="006032AD" w:rsidP="00903C9C">
      <w:pPr>
        <w:ind w:left="-450"/>
        <w:jc w:val="both"/>
        <w:rPr>
          <w:noProof/>
        </w:rPr>
      </w:pPr>
    </w:p>
    <w:p w14:paraId="508619AB" w14:textId="77777777" w:rsidR="006032AD" w:rsidRDefault="006032AD" w:rsidP="00903C9C">
      <w:pPr>
        <w:ind w:left="-450"/>
        <w:jc w:val="both"/>
        <w:rPr>
          <w:noProof/>
        </w:rPr>
      </w:pPr>
    </w:p>
    <w:p w14:paraId="10B4CFF6" w14:textId="77777777" w:rsidR="006032AD" w:rsidRDefault="006032AD" w:rsidP="00903C9C">
      <w:pPr>
        <w:ind w:left="-450"/>
        <w:jc w:val="both"/>
        <w:rPr>
          <w:noProof/>
        </w:rPr>
      </w:pPr>
    </w:p>
    <w:p w14:paraId="66184774" w14:textId="77777777" w:rsidR="006032AD" w:rsidRDefault="006032AD" w:rsidP="00903C9C">
      <w:pPr>
        <w:ind w:left="-450"/>
        <w:jc w:val="both"/>
        <w:rPr>
          <w:noProof/>
        </w:rPr>
      </w:pPr>
    </w:p>
    <w:p w14:paraId="04449080" w14:textId="77777777" w:rsidR="006032AD" w:rsidRDefault="006032AD" w:rsidP="00903C9C">
      <w:pPr>
        <w:ind w:left="-450"/>
        <w:jc w:val="both"/>
        <w:rPr>
          <w:noProof/>
        </w:rPr>
      </w:pPr>
    </w:p>
    <w:p w14:paraId="1A23EC0E" w14:textId="77777777" w:rsidR="006032AD" w:rsidRDefault="006032AD" w:rsidP="00903C9C">
      <w:pPr>
        <w:ind w:left="-450"/>
        <w:jc w:val="both"/>
        <w:rPr>
          <w:noProof/>
        </w:rPr>
      </w:pPr>
    </w:p>
    <w:p w14:paraId="42126449" w14:textId="77777777" w:rsidR="006032AD" w:rsidRDefault="006032AD" w:rsidP="00903C9C">
      <w:pPr>
        <w:ind w:left="-450"/>
        <w:jc w:val="both"/>
        <w:rPr>
          <w:noProof/>
        </w:rPr>
      </w:pPr>
    </w:p>
    <w:p w14:paraId="0A9DC57F" w14:textId="77777777" w:rsidR="006032AD" w:rsidRDefault="006032AD" w:rsidP="00903C9C">
      <w:pPr>
        <w:ind w:left="-450"/>
        <w:jc w:val="both"/>
        <w:rPr>
          <w:noProof/>
        </w:rPr>
      </w:pPr>
    </w:p>
    <w:p w14:paraId="74AD0C80" w14:textId="77777777" w:rsidR="006032AD" w:rsidRDefault="006032AD" w:rsidP="00903C9C">
      <w:pPr>
        <w:ind w:left="-450"/>
        <w:jc w:val="both"/>
        <w:rPr>
          <w:noProof/>
        </w:rPr>
      </w:pPr>
    </w:p>
    <w:p w14:paraId="0CFCBD70" w14:textId="77777777" w:rsidR="006032AD" w:rsidRDefault="006032AD" w:rsidP="00903C9C">
      <w:pPr>
        <w:ind w:left="-450"/>
        <w:jc w:val="both"/>
        <w:rPr>
          <w:noProof/>
        </w:rPr>
      </w:pPr>
    </w:p>
    <w:p w14:paraId="20788176" w14:textId="77777777" w:rsidR="006032AD" w:rsidRDefault="006032AD" w:rsidP="00903C9C">
      <w:pPr>
        <w:ind w:left="-450"/>
        <w:jc w:val="both"/>
        <w:rPr>
          <w:noProof/>
        </w:rPr>
      </w:pPr>
    </w:p>
    <w:p w14:paraId="2DBD76CE" w14:textId="77777777" w:rsidR="006032AD" w:rsidRDefault="006032AD" w:rsidP="00903C9C">
      <w:pPr>
        <w:ind w:left="-450"/>
        <w:jc w:val="both"/>
        <w:rPr>
          <w:noProof/>
        </w:rPr>
      </w:pPr>
    </w:p>
    <w:p w14:paraId="484FBE04" w14:textId="77777777" w:rsidR="006032AD" w:rsidRDefault="006032AD" w:rsidP="00903C9C">
      <w:pPr>
        <w:ind w:left="-450"/>
        <w:jc w:val="both"/>
        <w:rPr>
          <w:noProof/>
        </w:rPr>
      </w:pPr>
    </w:p>
    <w:p w14:paraId="54D83076" w14:textId="77777777" w:rsidR="006032AD" w:rsidRDefault="006032AD" w:rsidP="00903C9C">
      <w:pPr>
        <w:ind w:left="-450"/>
        <w:jc w:val="both"/>
        <w:rPr>
          <w:noProof/>
        </w:rPr>
      </w:pPr>
    </w:p>
    <w:p w14:paraId="08F5CE66" w14:textId="77777777" w:rsidR="006032AD" w:rsidRDefault="006032AD" w:rsidP="00903C9C">
      <w:pPr>
        <w:ind w:left="-450"/>
        <w:jc w:val="both"/>
        <w:rPr>
          <w:noProof/>
        </w:rPr>
      </w:pPr>
    </w:p>
    <w:p w14:paraId="52DEF983" w14:textId="77777777" w:rsidR="006032AD" w:rsidRDefault="006032AD" w:rsidP="00903C9C">
      <w:pPr>
        <w:ind w:left="-450"/>
        <w:jc w:val="both"/>
        <w:rPr>
          <w:noProof/>
        </w:rPr>
      </w:pPr>
    </w:p>
    <w:p w14:paraId="2A8B8985" w14:textId="77777777" w:rsidR="004F2287" w:rsidRDefault="004F2287" w:rsidP="00903C9C">
      <w:pPr>
        <w:jc w:val="both"/>
        <w:rPr>
          <w:noProof/>
        </w:rPr>
      </w:pPr>
    </w:p>
    <w:p w14:paraId="5BCBD5C1" w14:textId="46276BAA" w:rsidR="000A180B" w:rsidRPr="004F2287" w:rsidRDefault="000A180B" w:rsidP="00903C9C">
      <w:pPr>
        <w:jc w:val="both"/>
        <w:rPr>
          <w:rFonts w:cs="Helvetica"/>
          <w:b/>
          <w:bCs/>
          <w:sz w:val="32"/>
          <w:szCs w:val="32"/>
          <w:lang w:bidi="ar-LB"/>
        </w:rPr>
      </w:pPr>
      <w:r>
        <w:rPr>
          <w:rFonts w:cs="Helvetica"/>
          <w:b/>
          <w:bCs/>
          <w:sz w:val="32"/>
          <w:szCs w:val="32"/>
          <w:lang w:bidi="ar-LB"/>
        </w:rPr>
        <w:t>Project Concept Note</w:t>
      </w:r>
    </w:p>
    <w:tbl>
      <w:tblPr>
        <w:tblStyle w:val="TableGrid"/>
        <w:tblW w:w="10369" w:type="dxa"/>
        <w:tblInd w:w="-705" w:type="dxa"/>
        <w:tblLayout w:type="fixed"/>
        <w:tblLook w:val="04A0" w:firstRow="1" w:lastRow="0" w:firstColumn="1" w:lastColumn="0" w:noHBand="0" w:noVBand="1"/>
      </w:tblPr>
      <w:tblGrid>
        <w:gridCol w:w="1885"/>
        <w:gridCol w:w="8484"/>
      </w:tblGrid>
      <w:tr w:rsidR="000A180B" w:rsidRPr="000A180B" w14:paraId="799169DE" w14:textId="77777777" w:rsidTr="00050E50">
        <w:trPr>
          <w:trHeight w:val="743"/>
        </w:trPr>
        <w:tc>
          <w:tcPr>
            <w:tcW w:w="1885" w:type="dxa"/>
            <w:shd w:val="clear" w:color="auto" w:fill="7FC0DB" w:themeFill="accent1" w:themeFillTint="99"/>
            <w:vAlign w:val="center"/>
          </w:tcPr>
          <w:p w14:paraId="012B3D29" w14:textId="77777777" w:rsidR="000A180B" w:rsidRPr="000A180B" w:rsidRDefault="000A180B" w:rsidP="00050E50">
            <w:pPr>
              <w:jc w:val="center"/>
              <w:rPr>
                <w:rFonts w:cs="Helvetica"/>
                <w:b/>
                <w:bCs/>
                <w:sz w:val="24"/>
                <w:szCs w:val="24"/>
                <w:rtl/>
                <w:lang w:bidi="ar-LB"/>
              </w:rPr>
            </w:pPr>
            <w:r w:rsidRPr="000A180B">
              <w:rPr>
                <w:rFonts w:cs="Helvetica"/>
                <w:b/>
                <w:bCs/>
                <w:sz w:val="24"/>
                <w:szCs w:val="24"/>
              </w:rPr>
              <w:lastRenderedPageBreak/>
              <w:t>Project Name</w:t>
            </w:r>
          </w:p>
        </w:tc>
        <w:tc>
          <w:tcPr>
            <w:tcW w:w="8484" w:type="dxa"/>
            <w:vAlign w:val="center"/>
          </w:tcPr>
          <w:p w14:paraId="72D5F89A" w14:textId="3F1F1389" w:rsidR="000A180B" w:rsidRPr="003A1461" w:rsidRDefault="003A1461" w:rsidP="00050E50">
            <w:pPr>
              <w:jc w:val="center"/>
              <w:rPr>
                <w:rFonts w:cs="Helvetica"/>
                <w:b/>
                <w:bCs/>
                <w:sz w:val="28"/>
                <w:szCs w:val="28"/>
              </w:rPr>
            </w:pPr>
            <w:r>
              <w:rPr>
                <w:rFonts w:cs="Helvetica"/>
                <w:b/>
                <w:bCs/>
                <w:sz w:val="28"/>
                <w:szCs w:val="28"/>
              </w:rPr>
              <w:t>Winterization project for Vulnerable Families in Lebanon</w:t>
            </w:r>
          </w:p>
        </w:tc>
      </w:tr>
      <w:tr w:rsidR="005E4AB2" w:rsidRPr="000A180B" w14:paraId="4DA4C294" w14:textId="77777777" w:rsidTr="00050E50">
        <w:trPr>
          <w:trHeight w:val="357"/>
        </w:trPr>
        <w:tc>
          <w:tcPr>
            <w:tcW w:w="1885" w:type="dxa"/>
            <w:shd w:val="clear" w:color="auto" w:fill="7FC0DB" w:themeFill="accent1" w:themeFillTint="99"/>
            <w:vAlign w:val="center"/>
          </w:tcPr>
          <w:p w14:paraId="5A975EAF" w14:textId="3C74A6C0" w:rsidR="005E4AB2" w:rsidRPr="000A180B" w:rsidRDefault="000A180B" w:rsidP="00050E50">
            <w:pPr>
              <w:rPr>
                <w:rFonts w:cs="Helvetica"/>
                <w:b/>
                <w:bCs/>
                <w:sz w:val="24"/>
                <w:szCs w:val="24"/>
                <w:rtl/>
                <w:lang w:bidi="ar-LB"/>
              </w:rPr>
            </w:pPr>
            <w:r w:rsidRPr="000A180B">
              <w:rPr>
                <w:rFonts w:cs="Helvetica"/>
                <w:b/>
                <w:bCs/>
                <w:sz w:val="24"/>
                <w:szCs w:val="24"/>
                <w:lang w:bidi="ar-LB"/>
              </w:rPr>
              <w:t>Background</w:t>
            </w:r>
          </w:p>
          <w:p w14:paraId="7C185549" w14:textId="77777777" w:rsidR="005E4AB2" w:rsidRPr="000A180B" w:rsidRDefault="005E4AB2" w:rsidP="00050E50">
            <w:pPr>
              <w:rPr>
                <w:rFonts w:cs="Helvetica"/>
                <w:sz w:val="24"/>
                <w:szCs w:val="24"/>
                <w:rtl/>
                <w:lang w:bidi="ar-LB"/>
              </w:rPr>
            </w:pPr>
          </w:p>
        </w:tc>
        <w:tc>
          <w:tcPr>
            <w:tcW w:w="8484" w:type="dxa"/>
            <w:shd w:val="clear" w:color="auto" w:fill="auto"/>
            <w:vAlign w:val="center"/>
          </w:tcPr>
          <w:p w14:paraId="51805C38" w14:textId="29EC7BE8" w:rsidR="00505855" w:rsidRDefault="00E7316C" w:rsidP="00050E50">
            <w:pPr>
              <w:rPr>
                <w:rFonts w:cs="Helvetica"/>
                <w:sz w:val="24"/>
                <w:szCs w:val="24"/>
              </w:rPr>
            </w:pPr>
            <w:r>
              <w:rPr>
                <w:rFonts w:cs="Helvetica"/>
                <w:sz w:val="24"/>
                <w:szCs w:val="24"/>
              </w:rPr>
              <w:t>Last</w:t>
            </w:r>
            <w:r w:rsidR="00505855">
              <w:rPr>
                <w:rFonts w:cs="Helvetica"/>
                <w:sz w:val="24"/>
                <w:szCs w:val="24"/>
              </w:rPr>
              <w:t xml:space="preserve"> winter</w:t>
            </w:r>
            <w:r w:rsidR="001206EC">
              <w:rPr>
                <w:rFonts w:cs="Helvetica"/>
                <w:sz w:val="24"/>
                <w:szCs w:val="24"/>
              </w:rPr>
              <w:t xml:space="preserve"> i</w:t>
            </w:r>
            <w:r w:rsidR="00505855" w:rsidRPr="00505855">
              <w:rPr>
                <w:rFonts w:cs="Helvetica"/>
                <w:sz w:val="24"/>
                <w:szCs w:val="24"/>
              </w:rPr>
              <w:t>nclement weather swept through Lebanon starting on February</w:t>
            </w:r>
            <w:r w:rsidR="001206EC">
              <w:rPr>
                <w:rFonts w:cs="Helvetica"/>
                <w:sz w:val="24"/>
                <w:szCs w:val="24"/>
              </w:rPr>
              <w:t xml:space="preserve"> 2019</w:t>
            </w:r>
            <w:r w:rsidR="00505855" w:rsidRPr="00505855">
              <w:rPr>
                <w:rFonts w:cs="Helvetica"/>
                <w:sz w:val="24"/>
                <w:szCs w:val="24"/>
              </w:rPr>
              <w:t>, with the peak of heavy rain, thunderstorms, strong winds and flooding</w:t>
            </w:r>
            <w:r>
              <w:rPr>
                <w:rFonts w:cs="Helvetica"/>
                <w:sz w:val="24"/>
                <w:szCs w:val="24"/>
              </w:rPr>
              <w:t xml:space="preserve"> hitting different Lebanese areas</w:t>
            </w:r>
            <w:r w:rsidR="00505855" w:rsidRPr="00505855">
              <w:rPr>
                <w:rFonts w:cs="Helvetica"/>
                <w:sz w:val="24"/>
                <w:szCs w:val="24"/>
              </w:rPr>
              <w:t xml:space="preserve">. </w:t>
            </w:r>
            <w:r w:rsidR="00727338" w:rsidRPr="00727338">
              <w:rPr>
                <w:rFonts w:cs="Helvetica"/>
                <w:sz w:val="24"/>
                <w:szCs w:val="24"/>
              </w:rPr>
              <w:t xml:space="preserve">Refugees </w:t>
            </w:r>
            <w:r w:rsidR="00727338">
              <w:rPr>
                <w:rFonts w:cs="Helvetica"/>
                <w:sz w:val="24"/>
                <w:szCs w:val="24"/>
              </w:rPr>
              <w:t>were</w:t>
            </w:r>
            <w:r w:rsidR="00727338" w:rsidRPr="00727338">
              <w:rPr>
                <w:rFonts w:cs="Helvetica"/>
                <w:sz w:val="24"/>
                <w:szCs w:val="24"/>
              </w:rPr>
              <w:t xml:space="preserve"> impacted by back to back extreme weather conditions. During the first storm, refugees struggled to cope with heavy snow, torrential rain and gusting winds that flooded sites and damaged shelters. This situation was compounded by a second storm, bringing new precipitations, snow and low temperatures. This added to the already saturated lands, rivers and streams causing more floods and displacement of refugees and impacting vulnerable Lebanese. Also, tragically, </w:t>
            </w:r>
            <w:r w:rsidR="00727338" w:rsidRPr="00727338">
              <w:rPr>
                <w:rFonts w:cs="Helvetica"/>
                <w:b/>
                <w:bCs/>
                <w:sz w:val="24"/>
                <w:szCs w:val="24"/>
              </w:rPr>
              <w:t>four refugees, of which three are children, perished as a result of the storms.</w:t>
            </w:r>
          </w:p>
          <w:p w14:paraId="175FCB05" w14:textId="5503EC52" w:rsidR="00727338" w:rsidRDefault="00727338" w:rsidP="00050E50">
            <w:pPr>
              <w:rPr>
                <w:rFonts w:cs="Helvetica"/>
                <w:sz w:val="24"/>
                <w:szCs w:val="24"/>
              </w:rPr>
            </w:pPr>
            <w:r>
              <w:rPr>
                <w:rFonts w:cs="Helvetica"/>
                <w:sz w:val="24"/>
                <w:szCs w:val="24"/>
              </w:rPr>
              <w:t xml:space="preserve">As an act of storm preparedness and mitigation measures, </w:t>
            </w:r>
            <w:r w:rsidRPr="00727338">
              <w:rPr>
                <w:rFonts w:cs="Helvetica"/>
                <w:sz w:val="24"/>
                <w:szCs w:val="24"/>
              </w:rPr>
              <w:t xml:space="preserve">URDA’s </w:t>
            </w:r>
            <w:r w:rsidRPr="00727338">
              <w:rPr>
                <w:rFonts w:cs="Helvetica"/>
                <w:b/>
                <w:bCs/>
                <w:sz w:val="24"/>
                <w:szCs w:val="24"/>
              </w:rPr>
              <w:t xml:space="preserve">winterization </w:t>
            </w:r>
            <w:r w:rsidRPr="003A1461">
              <w:rPr>
                <w:rFonts w:cs="Helvetica"/>
                <w:sz w:val="24"/>
                <w:szCs w:val="24"/>
              </w:rPr>
              <w:t>strategy</w:t>
            </w:r>
            <w:r w:rsidRPr="00727338">
              <w:rPr>
                <w:rFonts w:cs="Helvetica"/>
                <w:sz w:val="24"/>
                <w:szCs w:val="24"/>
              </w:rPr>
              <w:t xml:space="preserve"> is focused on saving lives and ensuring minimum standards in elevated areas in Lebanon for refugees and the most vulnerable Lebanese. In the absence of existing permanent shelter options for refugees, URDA provides </w:t>
            </w:r>
            <w:r w:rsidRPr="00727338">
              <w:rPr>
                <w:rFonts w:cs="Helvetica"/>
                <w:b/>
                <w:bCs/>
                <w:sz w:val="24"/>
                <w:szCs w:val="24"/>
              </w:rPr>
              <w:t xml:space="preserve">winterization </w:t>
            </w:r>
            <w:r w:rsidRPr="00727338">
              <w:rPr>
                <w:rFonts w:cs="Helvetica"/>
                <w:sz w:val="24"/>
                <w:szCs w:val="24"/>
              </w:rPr>
              <w:t xml:space="preserve">projects in informal shelter sites to ensure that they are </w:t>
            </w:r>
            <w:r>
              <w:rPr>
                <w:rFonts w:cs="Helvetica"/>
                <w:sz w:val="24"/>
                <w:szCs w:val="24"/>
              </w:rPr>
              <w:t>provided</w:t>
            </w:r>
            <w:r w:rsidRPr="00727338">
              <w:rPr>
                <w:rFonts w:cs="Helvetica"/>
                <w:sz w:val="24"/>
                <w:szCs w:val="24"/>
              </w:rPr>
              <w:t xml:space="preserve"> </w:t>
            </w:r>
            <w:r>
              <w:rPr>
                <w:rFonts w:cs="Helvetica"/>
                <w:sz w:val="24"/>
                <w:szCs w:val="24"/>
              </w:rPr>
              <w:t xml:space="preserve">blankets, mattresses, weather proofing kits, household goods, clothes, hygiene kits, </w:t>
            </w:r>
            <w:r w:rsidR="00B6294D">
              <w:rPr>
                <w:rFonts w:cs="Helvetica"/>
                <w:sz w:val="24"/>
                <w:szCs w:val="24"/>
              </w:rPr>
              <w:t xml:space="preserve">baby kits, </w:t>
            </w:r>
            <w:r>
              <w:rPr>
                <w:rFonts w:cs="Helvetica"/>
                <w:sz w:val="24"/>
                <w:szCs w:val="24"/>
              </w:rPr>
              <w:t xml:space="preserve">food parcels, fuel, </w:t>
            </w:r>
            <w:r w:rsidRPr="00727338">
              <w:rPr>
                <w:rFonts w:cs="Helvetica"/>
                <w:sz w:val="24"/>
                <w:szCs w:val="24"/>
              </w:rPr>
              <w:t>and other protection-relate</w:t>
            </w:r>
            <w:r w:rsidR="003A1461">
              <w:rPr>
                <w:rFonts w:cs="Helvetica"/>
                <w:sz w:val="24"/>
                <w:szCs w:val="24"/>
              </w:rPr>
              <w:t xml:space="preserve">d </w:t>
            </w:r>
            <w:r w:rsidRPr="00727338">
              <w:rPr>
                <w:rFonts w:cs="Helvetica"/>
                <w:sz w:val="24"/>
                <w:szCs w:val="24"/>
              </w:rPr>
              <w:t xml:space="preserve">non-food items NFI distributed according to selection criteria of the most vulnerable persons of concern. </w:t>
            </w:r>
          </w:p>
          <w:p w14:paraId="26BC5843" w14:textId="022BC112" w:rsidR="00727338" w:rsidRPr="00B6294D" w:rsidRDefault="00B6294D" w:rsidP="00050E50">
            <w:pPr>
              <w:rPr>
                <w:rFonts w:cs="Helvetica"/>
                <w:sz w:val="24"/>
                <w:szCs w:val="24"/>
              </w:rPr>
            </w:pPr>
            <w:r>
              <w:rPr>
                <w:rFonts w:cs="Helvetica"/>
                <w:sz w:val="24"/>
                <w:szCs w:val="24"/>
              </w:rPr>
              <w:t xml:space="preserve">URDA </w:t>
            </w:r>
            <w:r w:rsidR="00727338" w:rsidRPr="00B6294D">
              <w:rPr>
                <w:rFonts w:cs="Helvetica"/>
                <w:sz w:val="24"/>
                <w:szCs w:val="24"/>
              </w:rPr>
              <w:t xml:space="preserve">Winterization plan of </w:t>
            </w:r>
            <w:r w:rsidRPr="00B6294D">
              <w:rPr>
                <w:rFonts w:cs="Helvetica"/>
                <w:sz w:val="24"/>
                <w:szCs w:val="24"/>
              </w:rPr>
              <w:t>2019-2020</w:t>
            </w:r>
            <w:r w:rsidR="00727338" w:rsidRPr="00B6294D">
              <w:rPr>
                <w:rFonts w:cs="Helvetica"/>
                <w:sz w:val="24"/>
                <w:szCs w:val="24"/>
              </w:rPr>
              <w:t xml:space="preserve"> </w:t>
            </w:r>
            <w:r w:rsidR="0044688E">
              <w:rPr>
                <w:rFonts w:cs="Helvetica"/>
                <w:sz w:val="24"/>
                <w:szCs w:val="24"/>
              </w:rPr>
              <w:t xml:space="preserve">aim is to secure </w:t>
            </w:r>
            <w:r w:rsidR="0055055C">
              <w:rPr>
                <w:rFonts w:cs="Helvetica"/>
                <w:sz w:val="24"/>
                <w:szCs w:val="24"/>
              </w:rPr>
              <w:t xml:space="preserve">two main </w:t>
            </w:r>
            <w:r w:rsidR="0044688E">
              <w:rPr>
                <w:rFonts w:cs="Helvetica"/>
                <w:sz w:val="24"/>
                <w:szCs w:val="24"/>
              </w:rPr>
              <w:t>social services</w:t>
            </w:r>
            <w:r w:rsidR="0055055C">
              <w:rPr>
                <w:rFonts w:cs="Helvetica"/>
                <w:sz w:val="24"/>
                <w:szCs w:val="24"/>
              </w:rPr>
              <w:t>:</w:t>
            </w:r>
            <w:r w:rsidR="0044688E" w:rsidRPr="005D6EE7">
              <w:rPr>
                <w:rFonts w:cs="Helvetica"/>
                <w:sz w:val="24"/>
                <w:szCs w:val="24"/>
              </w:rPr>
              <w:t xml:space="preserve"> </w:t>
            </w:r>
            <w:r w:rsidR="0044688E" w:rsidRPr="005D6EE7">
              <w:rPr>
                <w:rFonts w:cs="Helvetica"/>
                <w:b/>
                <w:bCs/>
                <w:sz w:val="24"/>
                <w:szCs w:val="24"/>
              </w:rPr>
              <w:t>relief</w:t>
            </w:r>
            <w:r w:rsidR="0044688E" w:rsidRPr="005D6EE7">
              <w:rPr>
                <w:rFonts w:cs="Helvetica"/>
                <w:sz w:val="24"/>
                <w:szCs w:val="24"/>
              </w:rPr>
              <w:t xml:space="preserve"> and </w:t>
            </w:r>
            <w:r w:rsidR="0044688E" w:rsidRPr="005D6EE7">
              <w:rPr>
                <w:rFonts w:cs="Helvetica"/>
                <w:b/>
                <w:bCs/>
                <w:sz w:val="24"/>
                <w:szCs w:val="24"/>
              </w:rPr>
              <w:t>health</w:t>
            </w:r>
            <w:r w:rsidR="0044688E">
              <w:rPr>
                <w:rFonts w:cs="Helvetica"/>
                <w:sz w:val="24"/>
                <w:szCs w:val="24"/>
              </w:rPr>
              <w:t xml:space="preserve">. </w:t>
            </w:r>
            <w:r w:rsidR="00825402">
              <w:rPr>
                <w:rFonts w:cs="Helvetica"/>
                <w:sz w:val="24"/>
                <w:szCs w:val="24"/>
              </w:rPr>
              <w:t>Relief services</w:t>
            </w:r>
            <w:r w:rsidR="0055055C">
              <w:rPr>
                <w:rFonts w:cs="Helvetica"/>
                <w:sz w:val="24"/>
                <w:szCs w:val="24"/>
              </w:rPr>
              <w:t xml:space="preserve"> include </w:t>
            </w:r>
            <w:r>
              <w:rPr>
                <w:rFonts w:cs="Helvetica"/>
                <w:sz w:val="24"/>
                <w:szCs w:val="24"/>
              </w:rPr>
              <w:t>the provision of (</w:t>
            </w:r>
            <w:r w:rsidRPr="00B6294D">
              <w:rPr>
                <w:rFonts w:cs="Helvetica"/>
                <w:b/>
                <w:bCs/>
                <w:sz w:val="24"/>
                <w:szCs w:val="24"/>
              </w:rPr>
              <w:t>CRIs</w:t>
            </w:r>
            <w:r>
              <w:rPr>
                <w:rFonts w:cs="Helvetica"/>
                <w:b/>
                <w:bCs/>
                <w:sz w:val="24"/>
                <w:szCs w:val="24"/>
              </w:rPr>
              <w:t>)</w:t>
            </w:r>
            <w:r w:rsidRPr="00B6294D">
              <w:rPr>
                <w:rFonts w:cs="Helvetica"/>
                <w:b/>
                <w:bCs/>
                <w:sz w:val="24"/>
                <w:szCs w:val="24"/>
              </w:rPr>
              <w:t xml:space="preserve"> core relief items</w:t>
            </w:r>
            <w:r>
              <w:rPr>
                <w:rFonts w:cs="Helvetica"/>
                <w:sz w:val="24"/>
                <w:szCs w:val="24"/>
              </w:rPr>
              <w:t xml:space="preserve">: </w:t>
            </w:r>
            <w:r w:rsidRPr="00825402">
              <w:rPr>
                <w:rFonts w:cs="Helvetica"/>
                <w:sz w:val="24"/>
                <w:szCs w:val="24"/>
                <w:u w:val="single"/>
              </w:rPr>
              <w:t>(</w:t>
            </w:r>
            <w:r w:rsidRPr="00825402">
              <w:rPr>
                <w:rFonts w:cs="Helvetica"/>
                <w:b/>
                <w:bCs/>
                <w:sz w:val="24"/>
                <w:szCs w:val="24"/>
                <w:u w:val="single"/>
              </w:rPr>
              <w:t>FIs) Food Items</w:t>
            </w:r>
            <w:r>
              <w:rPr>
                <w:rFonts w:cs="Helvetica"/>
                <w:sz w:val="24"/>
                <w:szCs w:val="24"/>
              </w:rPr>
              <w:t xml:space="preserve"> by distribution of food parcels, and </w:t>
            </w:r>
            <w:r w:rsidRPr="00B6294D">
              <w:rPr>
                <w:rFonts w:cs="Helvetica"/>
                <w:b/>
                <w:bCs/>
                <w:sz w:val="24"/>
                <w:szCs w:val="24"/>
              </w:rPr>
              <w:t>(</w:t>
            </w:r>
            <w:r w:rsidRPr="00825402">
              <w:rPr>
                <w:rFonts w:cs="Helvetica"/>
                <w:b/>
                <w:bCs/>
                <w:sz w:val="24"/>
                <w:szCs w:val="24"/>
                <w:u w:val="single"/>
              </w:rPr>
              <w:t>NFI) Non-Food Items</w:t>
            </w:r>
            <w:r>
              <w:rPr>
                <w:rFonts w:cs="Helvetica"/>
                <w:b/>
                <w:bCs/>
                <w:sz w:val="24"/>
                <w:szCs w:val="24"/>
              </w:rPr>
              <w:t xml:space="preserve"> </w:t>
            </w:r>
            <w:r>
              <w:rPr>
                <w:rFonts w:cs="Helvetica"/>
                <w:sz w:val="24"/>
                <w:szCs w:val="24"/>
              </w:rPr>
              <w:t>by distribution of fuel, blankets, winter clothes</w:t>
            </w:r>
            <w:r w:rsidR="005D6EE7">
              <w:rPr>
                <w:rFonts w:cs="Helvetica"/>
                <w:sz w:val="24"/>
                <w:szCs w:val="24"/>
              </w:rPr>
              <w:t>, and heaters</w:t>
            </w:r>
            <w:r w:rsidR="00825402">
              <w:rPr>
                <w:rFonts w:cs="Helvetica"/>
                <w:sz w:val="24"/>
                <w:szCs w:val="24"/>
              </w:rPr>
              <w:t>. Health services</w:t>
            </w:r>
            <w:r w:rsidR="0055055C">
              <w:rPr>
                <w:rFonts w:cs="Helvetica"/>
                <w:sz w:val="24"/>
                <w:szCs w:val="24"/>
              </w:rPr>
              <w:t xml:space="preserve"> include the provision of </w:t>
            </w:r>
            <w:r w:rsidR="0055055C" w:rsidRPr="00825402">
              <w:rPr>
                <w:rFonts w:cs="Helvetica"/>
                <w:b/>
                <w:bCs/>
                <w:sz w:val="24"/>
                <w:szCs w:val="24"/>
                <w:u w:val="single"/>
              </w:rPr>
              <w:t>medicines</w:t>
            </w:r>
            <w:r w:rsidR="00825402">
              <w:rPr>
                <w:rFonts w:cs="Helvetica"/>
                <w:sz w:val="24"/>
                <w:szCs w:val="24"/>
              </w:rPr>
              <w:t xml:space="preserve">, the operation of the </w:t>
            </w:r>
            <w:r w:rsidR="00825402" w:rsidRPr="00825402">
              <w:rPr>
                <w:rFonts w:cs="Helvetica"/>
                <w:b/>
                <w:bCs/>
                <w:sz w:val="24"/>
                <w:szCs w:val="24"/>
                <w:u w:val="single"/>
              </w:rPr>
              <w:t>mobile clinic</w:t>
            </w:r>
            <w:r w:rsidR="00825402">
              <w:rPr>
                <w:rFonts w:cs="Helvetica"/>
                <w:sz w:val="24"/>
                <w:szCs w:val="24"/>
              </w:rPr>
              <w:t xml:space="preserve"> in informal shelter sites, and the coverage of </w:t>
            </w:r>
            <w:r w:rsidR="00825402" w:rsidRPr="00825402">
              <w:rPr>
                <w:rFonts w:cs="Helvetica"/>
                <w:b/>
                <w:bCs/>
                <w:sz w:val="24"/>
                <w:szCs w:val="24"/>
                <w:u w:val="single"/>
              </w:rPr>
              <w:t xml:space="preserve">medical consultations </w:t>
            </w:r>
            <w:r w:rsidR="00825402">
              <w:rPr>
                <w:rFonts w:cs="Helvetica"/>
                <w:sz w:val="24"/>
                <w:szCs w:val="24"/>
              </w:rPr>
              <w:t xml:space="preserve">for those in dire need. </w:t>
            </w:r>
            <w:r w:rsidR="0055055C">
              <w:rPr>
                <w:rFonts w:cs="Helvetica"/>
                <w:sz w:val="24"/>
                <w:szCs w:val="24"/>
              </w:rPr>
              <w:t xml:space="preserve"> </w:t>
            </w:r>
            <w:r w:rsidR="00F0429F">
              <w:rPr>
                <w:rFonts w:cs="Helvetica"/>
                <w:sz w:val="24"/>
                <w:szCs w:val="24"/>
              </w:rPr>
              <w:t xml:space="preserve"> </w:t>
            </w:r>
            <w:r>
              <w:rPr>
                <w:rFonts w:cs="Helvetica"/>
                <w:sz w:val="24"/>
                <w:szCs w:val="24"/>
              </w:rPr>
              <w:t xml:space="preserve"> </w:t>
            </w:r>
          </w:p>
          <w:p w14:paraId="4C8CB912" w14:textId="1792A42C" w:rsidR="000A180B" w:rsidRPr="00505855" w:rsidRDefault="00727338" w:rsidP="00050E50">
            <w:pPr>
              <w:rPr>
                <w:rFonts w:cs="Helvetica"/>
                <w:sz w:val="24"/>
                <w:szCs w:val="24"/>
                <w:rtl/>
              </w:rPr>
            </w:pPr>
            <w:r w:rsidRPr="00B6294D">
              <w:rPr>
                <w:rFonts w:cs="Helvetica"/>
                <w:sz w:val="24"/>
                <w:szCs w:val="24"/>
              </w:rPr>
              <w:t xml:space="preserve">The </w:t>
            </w:r>
            <w:r w:rsidR="00B6294D" w:rsidRPr="00B6294D">
              <w:rPr>
                <w:rFonts w:cs="Helvetica"/>
                <w:sz w:val="24"/>
                <w:szCs w:val="24"/>
              </w:rPr>
              <w:t>plan</w:t>
            </w:r>
            <w:r w:rsidRPr="00B6294D">
              <w:rPr>
                <w:rFonts w:cs="Helvetica"/>
                <w:sz w:val="24"/>
                <w:szCs w:val="24"/>
              </w:rPr>
              <w:t xml:space="preserve"> targets, mostly, those who do not receive </w:t>
            </w:r>
            <w:r w:rsidRPr="003A1461">
              <w:rPr>
                <w:rFonts w:cs="Helvetica"/>
                <w:b/>
                <w:bCs/>
                <w:sz w:val="24"/>
                <w:szCs w:val="24"/>
              </w:rPr>
              <w:t>winterization</w:t>
            </w:r>
            <w:r w:rsidRPr="00B6294D">
              <w:rPr>
                <w:rFonts w:cs="Helvetica"/>
                <w:sz w:val="24"/>
                <w:szCs w:val="24"/>
              </w:rPr>
              <w:t xml:space="preserve"> assistance from other agencies. Amongst these, the project prioritizes highly vulnerable groups (such as female/</w:t>
            </w:r>
            <w:r w:rsidR="009221C7">
              <w:rPr>
                <w:rFonts w:cs="Helvetica"/>
                <w:sz w:val="24"/>
                <w:szCs w:val="24"/>
              </w:rPr>
              <w:t xml:space="preserve"> </w:t>
            </w:r>
            <w:r w:rsidRPr="00B6294D">
              <w:rPr>
                <w:rFonts w:cs="Helvetica"/>
                <w:sz w:val="24"/>
                <w:szCs w:val="24"/>
              </w:rPr>
              <w:t>child headed household units, household units with individuals with special needs, household units headed by elderlies, household units with 6+ members, low income/</w:t>
            </w:r>
            <w:r w:rsidR="009221C7">
              <w:rPr>
                <w:rFonts w:cs="Helvetica"/>
                <w:sz w:val="24"/>
                <w:szCs w:val="24"/>
              </w:rPr>
              <w:t xml:space="preserve"> </w:t>
            </w:r>
            <w:r w:rsidRPr="00B6294D">
              <w:rPr>
                <w:rFonts w:cs="Helvetica"/>
                <w:sz w:val="24"/>
                <w:szCs w:val="24"/>
              </w:rPr>
              <w:t>high debt household units, and household sharing one shelter with 2+ other households) notably those residing in marginalized areas in Lebanon.</w:t>
            </w:r>
          </w:p>
        </w:tc>
      </w:tr>
      <w:tr w:rsidR="005E4AB2" w:rsidRPr="000A180B" w14:paraId="3530CDBD" w14:textId="77777777" w:rsidTr="00050E50">
        <w:trPr>
          <w:trHeight w:val="1111"/>
        </w:trPr>
        <w:tc>
          <w:tcPr>
            <w:tcW w:w="1885" w:type="dxa"/>
            <w:shd w:val="clear" w:color="auto" w:fill="7FC0DB" w:themeFill="accent1" w:themeFillTint="99"/>
            <w:vAlign w:val="center"/>
          </w:tcPr>
          <w:p w14:paraId="44C975D7" w14:textId="77777777" w:rsidR="005E4AB2" w:rsidRPr="000A180B" w:rsidRDefault="005E4AB2" w:rsidP="00050E50">
            <w:pPr>
              <w:rPr>
                <w:rFonts w:cs="Helvetica"/>
                <w:b/>
                <w:bCs/>
                <w:sz w:val="24"/>
                <w:szCs w:val="24"/>
                <w:rtl/>
                <w:lang w:bidi="ar-LB"/>
              </w:rPr>
            </w:pPr>
            <w:r w:rsidRPr="000A180B">
              <w:rPr>
                <w:rFonts w:cs="Helvetica"/>
                <w:b/>
                <w:bCs/>
                <w:sz w:val="24"/>
                <w:szCs w:val="24"/>
                <w:lang w:bidi="ar-LB"/>
              </w:rPr>
              <w:lastRenderedPageBreak/>
              <w:t xml:space="preserve">Description </w:t>
            </w:r>
          </w:p>
        </w:tc>
        <w:tc>
          <w:tcPr>
            <w:tcW w:w="8484" w:type="dxa"/>
            <w:shd w:val="clear" w:color="auto" w:fill="auto"/>
            <w:vAlign w:val="center"/>
          </w:tcPr>
          <w:p w14:paraId="03FEFDFA" w14:textId="5357562F" w:rsidR="005E4AB2" w:rsidRDefault="00B6294D" w:rsidP="00050E50">
            <w:pPr>
              <w:rPr>
                <w:rFonts w:cs="Helvetica"/>
                <w:sz w:val="24"/>
                <w:szCs w:val="24"/>
              </w:rPr>
            </w:pPr>
            <w:r>
              <w:rPr>
                <w:rFonts w:cs="Helvetica"/>
                <w:sz w:val="24"/>
                <w:szCs w:val="24"/>
              </w:rPr>
              <w:t xml:space="preserve">Based on the </w:t>
            </w:r>
            <w:r w:rsidR="003A1461">
              <w:rPr>
                <w:rFonts w:cs="Helvetica"/>
                <w:sz w:val="24"/>
                <w:szCs w:val="24"/>
              </w:rPr>
              <w:t>continuous</w:t>
            </w:r>
            <w:r>
              <w:rPr>
                <w:rFonts w:cs="Helvetica"/>
                <w:sz w:val="24"/>
                <w:szCs w:val="24"/>
              </w:rPr>
              <w:t xml:space="preserve"> assessment of needs conducted by URDA shelter field teams</w:t>
            </w:r>
            <w:r w:rsidR="003A1461">
              <w:rPr>
                <w:rFonts w:cs="Helvetica"/>
                <w:sz w:val="24"/>
                <w:szCs w:val="24"/>
              </w:rPr>
              <w:t xml:space="preserve"> in different Lebanese governorates</w:t>
            </w:r>
            <w:r>
              <w:rPr>
                <w:rFonts w:cs="Helvetica"/>
                <w:sz w:val="24"/>
                <w:szCs w:val="24"/>
              </w:rPr>
              <w:t>, th</w:t>
            </w:r>
            <w:r w:rsidR="003A1461">
              <w:rPr>
                <w:rFonts w:cs="Helvetica"/>
                <w:sz w:val="24"/>
                <w:szCs w:val="24"/>
              </w:rPr>
              <w:t xml:space="preserve">is year’s winterization assistance includes </w:t>
            </w:r>
            <w:r w:rsidR="00903C9C">
              <w:rPr>
                <w:rFonts w:cs="Helvetica"/>
                <w:sz w:val="24"/>
                <w:szCs w:val="24"/>
              </w:rPr>
              <w:t>seven main services</w:t>
            </w:r>
            <w:r w:rsidR="00E4462E">
              <w:rPr>
                <w:rFonts w:cs="Helvetica"/>
                <w:sz w:val="24"/>
                <w:szCs w:val="24"/>
              </w:rPr>
              <w:t xml:space="preserve"> to </w:t>
            </w:r>
            <w:r w:rsidR="00903C9C">
              <w:rPr>
                <w:rFonts w:cs="Helvetica"/>
                <w:sz w:val="24"/>
                <w:szCs w:val="24"/>
              </w:rPr>
              <w:t xml:space="preserve">protect </w:t>
            </w:r>
            <w:r w:rsidR="00E4462E">
              <w:rPr>
                <w:rFonts w:cs="Helvetica"/>
                <w:sz w:val="24"/>
                <w:szCs w:val="24"/>
              </w:rPr>
              <w:t>500 vulnerable families in different Lebanese regions</w:t>
            </w:r>
            <w:r w:rsidR="00903C9C">
              <w:rPr>
                <w:rFonts w:cs="Helvetica"/>
                <w:sz w:val="24"/>
                <w:szCs w:val="24"/>
              </w:rPr>
              <w:t xml:space="preserve"> before winter arrives to mitigate the risk of diseases and illnesses</w:t>
            </w:r>
            <w:r w:rsidR="003A1461">
              <w:rPr>
                <w:rFonts w:cs="Helvetica"/>
                <w:sz w:val="24"/>
                <w:szCs w:val="24"/>
              </w:rPr>
              <w:t>:</w:t>
            </w:r>
          </w:p>
          <w:tbl>
            <w:tblPr>
              <w:tblStyle w:val="TableGridLight"/>
              <w:tblW w:w="8337" w:type="dxa"/>
              <w:tblLayout w:type="fixed"/>
              <w:tblLook w:val="04A0" w:firstRow="1" w:lastRow="0" w:firstColumn="1" w:lastColumn="0" w:noHBand="0" w:noVBand="1"/>
            </w:tblPr>
            <w:tblGrid>
              <w:gridCol w:w="2577"/>
              <w:gridCol w:w="2891"/>
              <w:gridCol w:w="2869"/>
            </w:tblGrid>
            <w:tr w:rsidR="00E4462E" w:rsidRPr="00CD448A" w14:paraId="560BDC4A" w14:textId="59C4493C" w:rsidTr="00903C9C">
              <w:trPr>
                <w:trHeight w:val="232"/>
              </w:trPr>
              <w:tc>
                <w:tcPr>
                  <w:tcW w:w="2577" w:type="dxa"/>
                </w:tcPr>
                <w:p w14:paraId="7EF3ABED" w14:textId="77777777" w:rsidR="00E4462E" w:rsidRPr="005D6EE7" w:rsidRDefault="00E4462E" w:rsidP="00050E50">
                  <w:pPr>
                    <w:spacing w:after="0"/>
                    <w:rPr>
                      <w:rFonts w:cs="Helvetica"/>
                      <w:b/>
                      <w:bCs/>
                      <w:color w:val="134163" w:themeColor="accent6" w:themeShade="80"/>
                      <w:sz w:val="24"/>
                      <w:szCs w:val="24"/>
                    </w:rPr>
                  </w:pPr>
                  <w:r w:rsidRPr="005D6EE7">
                    <w:rPr>
                      <w:rFonts w:cs="Helvetica"/>
                      <w:b/>
                      <w:bCs/>
                      <w:color w:val="134163" w:themeColor="accent6" w:themeShade="80"/>
                      <w:sz w:val="24"/>
                      <w:szCs w:val="24"/>
                    </w:rPr>
                    <w:t xml:space="preserve">Intervention </w:t>
                  </w:r>
                </w:p>
              </w:tc>
              <w:tc>
                <w:tcPr>
                  <w:tcW w:w="2891" w:type="dxa"/>
                </w:tcPr>
                <w:p w14:paraId="65179DC1" w14:textId="77777777" w:rsidR="00E4462E" w:rsidRPr="005D6EE7" w:rsidRDefault="00E4462E" w:rsidP="00050E50">
                  <w:pPr>
                    <w:spacing w:after="0"/>
                    <w:rPr>
                      <w:rFonts w:cs="Helvetica"/>
                      <w:b/>
                      <w:bCs/>
                      <w:color w:val="134163" w:themeColor="accent6" w:themeShade="80"/>
                      <w:sz w:val="24"/>
                      <w:szCs w:val="24"/>
                    </w:rPr>
                  </w:pPr>
                  <w:r w:rsidRPr="005D6EE7">
                    <w:rPr>
                      <w:rFonts w:cs="Helvetica"/>
                      <w:b/>
                      <w:bCs/>
                      <w:color w:val="134163" w:themeColor="accent6" w:themeShade="80"/>
                      <w:sz w:val="24"/>
                      <w:szCs w:val="24"/>
                    </w:rPr>
                    <w:t xml:space="preserve">Distribution Items </w:t>
                  </w:r>
                </w:p>
              </w:tc>
              <w:tc>
                <w:tcPr>
                  <w:tcW w:w="2869" w:type="dxa"/>
                </w:tcPr>
                <w:p w14:paraId="5A3A6540" w14:textId="0520A7BA" w:rsidR="00E4462E" w:rsidRPr="005D6EE7" w:rsidRDefault="00E4462E" w:rsidP="00050E50">
                  <w:pPr>
                    <w:spacing w:after="0"/>
                    <w:rPr>
                      <w:rFonts w:cs="Helvetica"/>
                      <w:b/>
                      <w:bCs/>
                      <w:color w:val="134163" w:themeColor="accent6" w:themeShade="80"/>
                      <w:sz w:val="24"/>
                      <w:szCs w:val="24"/>
                    </w:rPr>
                  </w:pPr>
                  <w:r w:rsidRPr="005D6EE7">
                    <w:rPr>
                      <w:rFonts w:cs="Helvetica"/>
                      <w:b/>
                      <w:bCs/>
                      <w:color w:val="134163" w:themeColor="accent6" w:themeShade="80"/>
                      <w:sz w:val="24"/>
                      <w:szCs w:val="24"/>
                    </w:rPr>
                    <w:t xml:space="preserve">Details </w:t>
                  </w:r>
                </w:p>
              </w:tc>
            </w:tr>
            <w:tr w:rsidR="00E4462E" w:rsidRPr="00CD448A" w14:paraId="273E01FC" w14:textId="0D4B3C05" w:rsidTr="00050E50">
              <w:trPr>
                <w:trHeight w:val="413"/>
              </w:trPr>
              <w:tc>
                <w:tcPr>
                  <w:tcW w:w="2577" w:type="dxa"/>
                  <w:vMerge w:val="restart"/>
                  <w:vAlign w:val="center"/>
                </w:tcPr>
                <w:p w14:paraId="200EE14B" w14:textId="77777777" w:rsidR="00E4462E" w:rsidRPr="00903C9C" w:rsidRDefault="00E4462E" w:rsidP="00050E50">
                  <w:pPr>
                    <w:rPr>
                      <w:rFonts w:cstheme="majorBidi"/>
                      <w:b/>
                      <w:bCs/>
                    </w:rPr>
                  </w:pPr>
                  <w:r w:rsidRPr="00903C9C">
                    <w:rPr>
                      <w:rFonts w:cstheme="majorBidi"/>
                      <w:b/>
                      <w:bCs/>
                    </w:rPr>
                    <w:t>Provision of additional winter items in core relief items and non-food items (CRIs/NFIs) packages;</w:t>
                  </w:r>
                </w:p>
              </w:tc>
              <w:tc>
                <w:tcPr>
                  <w:tcW w:w="2891" w:type="dxa"/>
                  <w:vAlign w:val="center"/>
                </w:tcPr>
                <w:p w14:paraId="74922FBB" w14:textId="7D21FE7D" w:rsidR="00E4462E" w:rsidRPr="00050E50" w:rsidRDefault="00E4462E" w:rsidP="00050E50">
                  <w:pPr>
                    <w:rPr>
                      <w:rFonts w:cstheme="majorBidi"/>
                    </w:rPr>
                  </w:pPr>
                  <w:r w:rsidRPr="00050E50">
                    <w:rPr>
                      <w:rFonts w:cstheme="majorBidi"/>
                    </w:rPr>
                    <w:t>Heating Fuel</w:t>
                  </w:r>
                </w:p>
              </w:tc>
              <w:tc>
                <w:tcPr>
                  <w:tcW w:w="2869" w:type="dxa"/>
                  <w:vAlign w:val="center"/>
                </w:tcPr>
                <w:p w14:paraId="1A4A3148" w14:textId="7188816A" w:rsidR="00E4462E" w:rsidRDefault="00E4462E" w:rsidP="00050E50">
                  <w:pPr>
                    <w:rPr>
                      <w:rFonts w:cstheme="majorBidi"/>
                    </w:rPr>
                  </w:pPr>
                  <w:r>
                    <w:rPr>
                      <w:rFonts w:cstheme="majorBidi"/>
                    </w:rPr>
                    <w:t>20 liters/ family</w:t>
                  </w:r>
                </w:p>
              </w:tc>
            </w:tr>
            <w:tr w:rsidR="00E4462E" w:rsidRPr="00CD448A" w14:paraId="315F2116" w14:textId="77777777" w:rsidTr="00050E50">
              <w:trPr>
                <w:trHeight w:val="274"/>
              </w:trPr>
              <w:tc>
                <w:tcPr>
                  <w:tcW w:w="2577" w:type="dxa"/>
                  <w:vMerge/>
                  <w:vAlign w:val="center"/>
                </w:tcPr>
                <w:p w14:paraId="7F5C55D7" w14:textId="77777777" w:rsidR="00E4462E" w:rsidRPr="00CD448A" w:rsidRDefault="00E4462E" w:rsidP="00050E50">
                  <w:pPr>
                    <w:pStyle w:val="ListParagraph"/>
                    <w:numPr>
                      <w:ilvl w:val="0"/>
                      <w:numId w:val="12"/>
                    </w:numPr>
                    <w:ind w:left="292" w:hanging="270"/>
                    <w:rPr>
                      <w:rFonts w:cstheme="majorBidi"/>
                      <w:b/>
                      <w:bCs/>
                    </w:rPr>
                  </w:pPr>
                </w:p>
              </w:tc>
              <w:tc>
                <w:tcPr>
                  <w:tcW w:w="2891" w:type="dxa"/>
                  <w:vAlign w:val="center"/>
                </w:tcPr>
                <w:p w14:paraId="14561D35" w14:textId="687C219A" w:rsidR="00E4462E" w:rsidRPr="00050E50" w:rsidRDefault="00E4462E" w:rsidP="00050E50">
                  <w:pPr>
                    <w:rPr>
                      <w:rFonts w:cstheme="majorBidi"/>
                    </w:rPr>
                  </w:pPr>
                  <w:r w:rsidRPr="00050E50">
                    <w:rPr>
                      <w:rFonts w:cstheme="majorBidi"/>
                    </w:rPr>
                    <w:t>Thermal blankets</w:t>
                  </w:r>
                </w:p>
              </w:tc>
              <w:tc>
                <w:tcPr>
                  <w:tcW w:w="2869" w:type="dxa"/>
                  <w:vAlign w:val="center"/>
                </w:tcPr>
                <w:p w14:paraId="46AB36B9" w14:textId="571AF962" w:rsidR="00E4462E" w:rsidRDefault="00E4462E" w:rsidP="00050E50">
                  <w:pPr>
                    <w:rPr>
                      <w:rFonts w:cstheme="majorBidi"/>
                    </w:rPr>
                  </w:pPr>
                  <w:r>
                    <w:rPr>
                      <w:rFonts w:cstheme="majorBidi"/>
                    </w:rPr>
                    <w:t xml:space="preserve">2 blankets/ family </w:t>
                  </w:r>
                </w:p>
              </w:tc>
            </w:tr>
            <w:tr w:rsidR="00E4462E" w:rsidRPr="00CD448A" w14:paraId="44F9A3BE" w14:textId="77777777" w:rsidTr="00050E50">
              <w:trPr>
                <w:trHeight w:val="274"/>
              </w:trPr>
              <w:tc>
                <w:tcPr>
                  <w:tcW w:w="2577" w:type="dxa"/>
                  <w:vMerge/>
                  <w:vAlign w:val="center"/>
                </w:tcPr>
                <w:p w14:paraId="5708231B" w14:textId="77777777" w:rsidR="00E4462E" w:rsidRPr="00CD448A" w:rsidRDefault="00E4462E" w:rsidP="00050E50">
                  <w:pPr>
                    <w:pStyle w:val="ListParagraph"/>
                    <w:numPr>
                      <w:ilvl w:val="0"/>
                      <w:numId w:val="12"/>
                    </w:numPr>
                    <w:ind w:left="292" w:hanging="270"/>
                    <w:rPr>
                      <w:rFonts w:cstheme="majorBidi"/>
                      <w:b/>
                      <w:bCs/>
                    </w:rPr>
                  </w:pPr>
                </w:p>
              </w:tc>
              <w:tc>
                <w:tcPr>
                  <w:tcW w:w="2891" w:type="dxa"/>
                  <w:vAlign w:val="center"/>
                </w:tcPr>
                <w:p w14:paraId="6E37A1D1" w14:textId="29F25C42" w:rsidR="00E4462E" w:rsidRPr="00050E50" w:rsidRDefault="00E4462E" w:rsidP="00050E50">
                  <w:pPr>
                    <w:rPr>
                      <w:rFonts w:cstheme="majorBidi"/>
                    </w:rPr>
                  </w:pPr>
                  <w:r w:rsidRPr="00050E50">
                    <w:rPr>
                      <w:rFonts w:cstheme="majorBidi"/>
                    </w:rPr>
                    <w:t xml:space="preserve">Winter clothes  </w:t>
                  </w:r>
                </w:p>
              </w:tc>
              <w:tc>
                <w:tcPr>
                  <w:tcW w:w="2869" w:type="dxa"/>
                  <w:vAlign w:val="center"/>
                </w:tcPr>
                <w:p w14:paraId="6747B50D" w14:textId="58978972" w:rsidR="00E4462E" w:rsidRDefault="00E4462E" w:rsidP="00050E50">
                  <w:pPr>
                    <w:rPr>
                      <w:rFonts w:cstheme="majorBidi"/>
                    </w:rPr>
                  </w:pPr>
                  <w:r>
                    <w:rPr>
                      <w:rFonts w:cstheme="majorBidi"/>
                    </w:rPr>
                    <w:t xml:space="preserve">$80 voucher </w:t>
                  </w:r>
                </w:p>
              </w:tc>
            </w:tr>
            <w:tr w:rsidR="005D6EE7" w:rsidRPr="00CD448A" w14:paraId="5B501669" w14:textId="2B516A1A" w:rsidTr="00050E50">
              <w:trPr>
                <w:trHeight w:val="245"/>
              </w:trPr>
              <w:tc>
                <w:tcPr>
                  <w:tcW w:w="2577" w:type="dxa"/>
                  <w:vMerge w:val="restart"/>
                  <w:vAlign w:val="center"/>
                </w:tcPr>
                <w:p w14:paraId="10DEED80" w14:textId="77777777" w:rsidR="005D6EE7" w:rsidRPr="00903C9C" w:rsidRDefault="005D6EE7" w:rsidP="00050E50">
                  <w:pPr>
                    <w:rPr>
                      <w:rFonts w:cstheme="majorBidi"/>
                      <w:b/>
                      <w:bCs/>
                    </w:rPr>
                  </w:pPr>
                  <w:r w:rsidRPr="00903C9C">
                    <w:rPr>
                      <w:rFonts w:cstheme="majorBidi"/>
                      <w:b/>
                      <w:bCs/>
                    </w:rPr>
                    <w:t>Provision of winter food items (FIs) packages;</w:t>
                  </w:r>
                </w:p>
              </w:tc>
              <w:tc>
                <w:tcPr>
                  <w:tcW w:w="2891" w:type="dxa"/>
                  <w:vAlign w:val="center"/>
                </w:tcPr>
                <w:p w14:paraId="534A0FE1" w14:textId="77777777" w:rsidR="005D6EE7" w:rsidRPr="00050E50" w:rsidRDefault="005D6EE7" w:rsidP="00050E50">
                  <w:pPr>
                    <w:rPr>
                      <w:rFonts w:cstheme="majorBidi"/>
                    </w:rPr>
                  </w:pPr>
                  <w:r w:rsidRPr="00050E50">
                    <w:rPr>
                      <w:rFonts w:cstheme="majorBidi"/>
                    </w:rPr>
                    <w:t xml:space="preserve">Food parcels </w:t>
                  </w:r>
                </w:p>
              </w:tc>
              <w:tc>
                <w:tcPr>
                  <w:tcW w:w="2869" w:type="dxa"/>
                  <w:vAlign w:val="center"/>
                </w:tcPr>
                <w:p w14:paraId="6D604434" w14:textId="3F5B4874" w:rsidR="005D6EE7" w:rsidRPr="00CD448A" w:rsidRDefault="005D6EE7" w:rsidP="00050E50">
                  <w:pPr>
                    <w:rPr>
                      <w:rFonts w:cstheme="majorBidi"/>
                    </w:rPr>
                  </w:pPr>
                  <w:r>
                    <w:rPr>
                      <w:rFonts w:cstheme="majorBidi"/>
                    </w:rPr>
                    <w:t xml:space="preserve">$25 food parcel including basic food components </w:t>
                  </w:r>
                </w:p>
              </w:tc>
            </w:tr>
            <w:tr w:rsidR="005D6EE7" w:rsidRPr="00CD448A" w14:paraId="166C4F1B" w14:textId="77777777" w:rsidTr="00050E50">
              <w:trPr>
                <w:trHeight w:val="245"/>
              </w:trPr>
              <w:tc>
                <w:tcPr>
                  <w:tcW w:w="2577" w:type="dxa"/>
                  <w:vMerge/>
                  <w:vAlign w:val="center"/>
                </w:tcPr>
                <w:p w14:paraId="5BD980B1" w14:textId="77777777" w:rsidR="005D6EE7" w:rsidRPr="00903C9C" w:rsidRDefault="005D6EE7" w:rsidP="00050E50">
                  <w:pPr>
                    <w:rPr>
                      <w:rFonts w:cstheme="majorBidi"/>
                      <w:b/>
                      <w:bCs/>
                    </w:rPr>
                  </w:pPr>
                </w:p>
              </w:tc>
              <w:tc>
                <w:tcPr>
                  <w:tcW w:w="2891" w:type="dxa"/>
                  <w:vAlign w:val="center"/>
                </w:tcPr>
                <w:p w14:paraId="422AF618" w14:textId="591368CE" w:rsidR="005D6EE7" w:rsidRPr="00050E50" w:rsidRDefault="005D6EE7" w:rsidP="00050E50">
                  <w:pPr>
                    <w:rPr>
                      <w:rFonts w:cstheme="majorBidi"/>
                    </w:rPr>
                  </w:pPr>
                  <w:r w:rsidRPr="00050E50">
                    <w:rPr>
                      <w:rFonts w:cstheme="majorBidi"/>
                    </w:rPr>
                    <w:t xml:space="preserve">Heaters </w:t>
                  </w:r>
                </w:p>
              </w:tc>
              <w:tc>
                <w:tcPr>
                  <w:tcW w:w="2869" w:type="dxa"/>
                  <w:vAlign w:val="center"/>
                </w:tcPr>
                <w:p w14:paraId="052FD0DD" w14:textId="0FFE2DAE" w:rsidR="005D6EE7" w:rsidRDefault="005D6EE7" w:rsidP="00050E50">
                  <w:pPr>
                    <w:rPr>
                      <w:rFonts w:cstheme="majorBidi"/>
                    </w:rPr>
                  </w:pPr>
                  <w:r>
                    <w:rPr>
                      <w:rFonts w:cstheme="majorBidi"/>
                    </w:rPr>
                    <w:t xml:space="preserve">$55 for the heater including an oven and accessories </w:t>
                  </w:r>
                </w:p>
              </w:tc>
            </w:tr>
            <w:tr w:rsidR="00903C9C" w:rsidRPr="00CD448A" w14:paraId="27F97323" w14:textId="77777777" w:rsidTr="00050E50">
              <w:trPr>
                <w:trHeight w:val="115"/>
              </w:trPr>
              <w:tc>
                <w:tcPr>
                  <w:tcW w:w="2577" w:type="dxa"/>
                  <w:vMerge w:val="restart"/>
                  <w:vAlign w:val="center"/>
                </w:tcPr>
                <w:p w14:paraId="450516EF" w14:textId="2FB294A5" w:rsidR="00903C9C" w:rsidRPr="00903C9C" w:rsidRDefault="00903C9C" w:rsidP="00050E50">
                  <w:pPr>
                    <w:rPr>
                      <w:rFonts w:cstheme="majorBidi"/>
                      <w:b/>
                      <w:bCs/>
                    </w:rPr>
                  </w:pPr>
                  <w:r>
                    <w:rPr>
                      <w:rFonts w:cstheme="majorBidi"/>
                      <w:b/>
                      <w:bCs/>
                    </w:rPr>
                    <w:t xml:space="preserve">Provision of health services </w:t>
                  </w:r>
                </w:p>
              </w:tc>
              <w:tc>
                <w:tcPr>
                  <w:tcW w:w="2891" w:type="dxa"/>
                  <w:vAlign w:val="center"/>
                </w:tcPr>
                <w:p w14:paraId="6F4DBA0B" w14:textId="04C8F981" w:rsidR="00903C9C" w:rsidRPr="00050E50" w:rsidRDefault="00903C9C" w:rsidP="00050E50">
                  <w:pPr>
                    <w:rPr>
                      <w:rFonts w:cstheme="majorBidi"/>
                    </w:rPr>
                  </w:pPr>
                  <w:r w:rsidRPr="00050E50">
                    <w:rPr>
                      <w:rFonts w:cstheme="majorBidi"/>
                    </w:rPr>
                    <w:t>Medicines</w:t>
                  </w:r>
                </w:p>
              </w:tc>
              <w:tc>
                <w:tcPr>
                  <w:tcW w:w="2869" w:type="dxa"/>
                  <w:vAlign w:val="center"/>
                </w:tcPr>
                <w:p w14:paraId="13E7356E" w14:textId="4499A725" w:rsidR="00903C9C" w:rsidRDefault="00903C9C" w:rsidP="00050E50">
                  <w:pPr>
                    <w:rPr>
                      <w:rFonts w:cstheme="majorBidi"/>
                    </w:rPr>
                  </w:pPr>
                  <w:r>
                    <w:rPr>
                      <w:rFonts w:cstheme="majorBidi"/>
                    </w:rPr>
                    <w:t>$10 medicinal kit relevant to winter diseases</w:t>
                  </w:r>
                </w:p>
              </w:tc>
            </w:tr>
            <w:tr w:rsidR="00903C9C" w:rsidRPr="00CD448A" w14:paraId="3D305649" w14:textId="77777777" w:rsidTr="00050E50">
              <w:trPr>
                <w:trHeight w:val="115"/>
              </w:trPr>
              <w:tc>
                <w:tcPr>
                  <w:tcW w:w="2577" w:type="dxa"/>
                  <w:vMerge/>
                </w:tcPr>
                <w:p w14:paraId="549A903F" w14:textId="77777777" w:rsidR="00903C9C" w:rsidRDefault="00903C9C" w:rsidP="00050E50">
                  <w:pPr>
                    <w:rPr>
                      <w:rFonts w:cstheme="majorBidi"/>
                      <w:b/>
                      <w:bCs/>
                    </w:rPr>
                  </w:pPr>
                </w:p>
              </w:tc>
              <w:tc>
                <w:tcPr>
                  <w:tcW w:w="2891" w:type="dxa"/>
                  <w:vAlign w:val="center"/>
                </w:tcPr>
                <w:p w14:paraId="489C92EF" w14:textId="351F1DBE" w:rsidR="00903C9C" w:rsidRPr="00050E50" w:rsidRDefault="00903C9C" w:rsidP="00050E50">
                  <w:pPr>
                    <w:rPr>
                      <w:rFonts w:cstheme="majorBidi"/>
                    </w:rPr>
                  </w:pPr>
                  <w:r w:rsidRPr="00050E50">
                    <w:rPr>
                      <w:rFonts w:cstheme="majorBidi"/>
                    </w:rPr>
                    <w:t xml:space="preserve">Mobile clinic </w:t>
                  </w:r>
                </w:p>
              </w:tc>
              <w:tc>
                <w:tcPr>
                  <w:tcW w:w="2869" w:type="dxa"/>
                  <w:vAlign w:val="center"/>
                </w:tcPr>
                <w:p w14:paraId="39BDB0B1" w14:textId="11039668" w:rsidR="00903C9C" w:rsidRDefault="00903C9C" w:rsidP="00050E50">
                  <w:pPr>
                    <w:rPr>
                      <w:rFonts w:cstheme="majorBidi"/>
                    </w:rPr>
                  </w:pPr>
                  <w:r>
                    <w:rPr>
                      <w:rFonts w:cstheme="majorBidi"/>
                    </w:rPr>
                    <w:t>$1,500 operational costs to mobile clinic visit to camps</w:t>
                  </w:r>
                </w:p>
              </w:tc>
            </w:tr>
            <w:tr w:rsidR="00903C9C" w:rsidRPr="00CD448A" w14:paraId="1B094B5A" w14:textId="77777777" w:rsidTr="00050E50">
              <w:trPr>
                <w:trHeight w:val="115"/>
              </w:trPr>
              <w:tc>
                <w:tcPr>
                  <w:tcW w:w="2577" w:type="dxa"/>
                  <w:vMerge/>
                </w:tcPr>
                <w:p w14:paraId="026AFC26" w14:textId="77777777" w:rsidR="00903C9C" w:rsidRDefault="00903C9C" w:rsidP="00050E50">
                  <w:pPr>
                    <w:rPr>
                      <w:rFonts w:cstheme="majorBidi"/>
                      <w:b/>
                      <w:bCs/>
                    </w:rPr>
                  </w:pPr>
                </w:p>
              </w:tc>
              <w:tc>
                <w:tcPr>
                  <w:tcW w:w="2891" w:type="dxa"/>
                  <w:vAlign w:val="center"/>
                </w:tcPr>
                <w:p w14:paraId="5D57F82C" w14:textId="35C714FE" w:rsidR="00903C9C" w:rsidRPr="00050E50" w:rsidRDefault="00903C9C" w:rsidP="00050E50">
                  <w:pPr>
                    <w:rPr>
                      <w:rFonts w:cstheme="majorBidi"/>
                    </w:rPr>
                  </w:pPr>
                  <w:r w:rsidRPr="00050E50">
                    <w:rPr>
                      <w:rFonts w:cstheme="majorBidi"/>
                    </w:rPr>
                    <w:t>Medical consultations</w:t>
                  </w:r>
                </w:p>
              </w:tc>
              <w:tc>
                <w:tcPr>
                  <w:tcW w:w="2869" w:type="dxa"/>
                  <w:vAlign w:val="center"/>
                </w:tcPr>
                <w:p w14:paraId="12D89CEF" w14:textId="47D3300D" w:rsidR="00903C9C" w:rsidRDefault="00903C9C" w:rsidP="00050E50">
                  <w:pPr>
                    <w:rPr>
                      <w:rFonts w:cstheme="majorBidi"/>
                    </w:rPr>
                  </w:pPr>
                  <w:r>
                    <w:rPr>
                      <w:rFonts w:cstheme="majorBidi"/>
                    </w:rPr>
                    <w:t>$10/patient in medical centers</w:t>
                  </w:r>
                </w:p>
              </w:tc>
            </w:tr>
          </w:tbl>
          <w:p w14:paraId="7FBA9D48" w14:textId="6F009271" w:rsidR="003A1461" w:rsidRPr="009562DF" w:rsidRDefault="003A1461" w:rsidP="00050E50">
            <w:pPr>
              <w:rPr>
                <w:rFonts w:cs="Helvetica"/>
                <w:sz w:val="24"/>
                <w:szCs w:val="24"/>
                <w:rtl/>
              </w:rPr>
            </w:pPr>
          </w:p>
        </w:tc>
      </w:tr>
      <w:tr w:rsidR="005E4AB2" w:rsidRPr="000A180B" w14:paraId="12B9BD31" w14:textId="77777777" w:rsidTr="00050E50">
        <w:trPr>
          <w:trHeight w:val="476"/>
        </w:trPr>
        <w:tc>
          <w:tcPr>
            <w:tcW w:w="1885" w:type="dxa"/>
            <w:shd w:val="clear" w:color="auto" w:fill="7FC0DB" w:themeFill="accent1" w:themeFillTint="99"/>
            <w:vAlign w:val="center"/>
          </w:tcPr>
          <w:p w14:paraId="2C51ABCB" w14:textId="77777777" w:rsidR="005E4AB2" w:rsidRPr="000A180B" w:rsidRDefault="005E4AB2" w:rsidP="00050E50">
            <w:pPr>
              <w:rPr>
                <w:rFonts w:cs="Helvetica"/>
                <w:b/>
                <w:bCs/>
                <w:sz w:val="24"/>
                <w:szCs w:val="24"/>
                <w:rtl/>
                <w:lang w:bidi="ar-LB"/>
              </w:rPr>
            </w:pPr>
            <w:r w:rsidRPr="000A180B">
              <w:rPr>
                <w:rFonts w:cs="Helvetica"/>
                <w:b/>
                <w:bCs/>
                <w:sz w:val="24"/>
                <w:szCs w:val="24"/>
                <w:lang w:bidi="ar-LB"/>
              </w:rPr>
              <w:t>Main goal</w:t>
            </w:r>
          </w:p>
        </w:tc>
        <w:tc>
          <w:tcPr>
            <w:tcW w:w="8484" w:type="dxa"/>
            <w:vAlign w:val="center"/>
          </w:tcPr>
          <w:p w14:paraId="439CF427" w14:textId="77777777" w:rsidR="009562DF" w:rsidRPr="00903C9C" w:rsidRDefault="009562DF" w:rsidP="00050E50">
            <w:pPr>
              <w:spacing w:after="0"/>
              <w:rPr>
                <w:rFonts w:cs="Helvetica"/>
                <w:b/>
                <w:bCs/>
                <w:color w:val="134163" w:themeColor="accent6" w:themeShade="80"/>
                <w:sz w:val="24"/>
                <w:szCs w:val="24"/>
              </w:rPr>
            </w:pPr>
            <w:r w:rsidRPr="00903C9C">
              <w:rPr>
                <w:rFonts w:cs="Helvetica"/>
                <w:b/>
                <w:bCs/>
                <w:color w:val="134163" w:themeColor="accent6" w:themeShade="80"/>
                <w:sz w:val="24"/>
                <w:szCs w:val="24"/>
              </w:rPr>
              <w:t>SDG#1: No Poverty</w:t>
            </w:r>
          </w:p>
          <w:p w14:paraId="7EE19AC5" w14:textId="77777777" w:rsidR="005E4AB2" w:rsidRDefault="009562DF" w:rsidP="00050E50">
            <w:pPr>
              <w:spacing w:after="0"/>
              <w:rPr>
                <w:rFonts w:cs="Helvetica"/>
                <w:color w:val="000000" w:themeColor="text1"/>
                <w:sz w:val="24"/>
                <w:szCs w:val="24"/>
              </w:rPr>
            </w:pPr>
            <w:r w:rsidRPr="009562DF">
              <w:rPr>
                <w:rFonts w:cs="Helvetica"/>
                <w:color w:val="000000" w:themeColor="text1"/>
                <w:sz w:val="24"/>
                <w:szCs w:val="24"/>
              </w:rPr>
              <w:t>Eliminating poverty, especially extreme poverty providing equal rights to economic resources and securing basic social services such as education and health.</w:t>
            </w:r>
          </w:p>
          <w:p w14:paraId="5438664F" w14:textId="554CD058" w:rsidR="005D6EE7" w:rsidRPr="00505855" w:rsidRDefault="005D6EE7" w:rsidP="00050E50">
            <w:pPr>
              <w:spacing w:after="0"/>
              <w:rPr>
                <w:rFonts w:cs="Helvetica"/>
                <w:color w:val="000000" w:themeColor="text1"/>
                <w:sz w:val="24"/>
                <w:szCs w:val="24"/>
                <w:rtl/>
              </w:rPr>
            </w:pPr>
          </w:p>
        </w:tc>
      </w:tr>
      <w:tr w:rsidR="005E4AB2" w:rsidRPr="000A180B" w14:paraId="34961E97" w14:textId="77777777" w:rsidTr="00050E50">
        <w:trPr>
          <w:trHeight w:val="340"/>
        </w:trPr>
        <w:tc>
          <w:tcPr>
            <w:tcW w:w="1885" w:type="dxa"/>
            <w:shd w:val="clear" w:color="auto" w:fill="7FC0DB" w:themeFill="accent1" w:themeFillTint="99"/>
            <w:vAlign w:val="center"/>
          </w:tcPr>
          <w:p w14:paraId="7A9BC821" w14:textId="77777777" w:rsidR="005E4AB2" w:rsidRPr="000A180B" w:rsidRDefault="005E4AB2" w:rsidP="00050E50">
            <w:pPr>
              <w:rPr>
                <w:rFonts w:cs="Helvetica"/>
                <w:b/>
                <w:bCs/>
                <w:sz w:val="24"/>
                <w:szCs w:val="24"/>
                <w:rtl/>
                <w:lang w:bidi="ar-LB"/>
              </w:rPr>
            </w:pPr>
            <w:r w:rsidRPr="000A180B">
              <w:rPr>
                <w:rFonts w:cs="Helvetica"/>
                <w:b/>
                <w:bCs/>
                <w:sz w:val="24"/>
                <w:szCs w:val="24"/>
                <w:lang w:bidi="ar-LB"/>
              </w:rPr>
              <w:t>Sub - Goal</w:t>
            </w:r>
          </w:p>
        </w:tc>
        <w:tc>
          <w:tcPr>
            <w:tcW w:w="8484" w:type="dxa"/>
            <w:vAlign w:val="center"/>
          </w:tcPr>
          <w:p w14:paraId="31780628" w14:textId="081629C3" w:rsidR="005E4AB2" w:rsidRPr="00A012B6" w:rsidRDefault="009562DF" w:rsidP="00050E50">
            <w:pPr>
              <w:pStyle w:val="ListParagraph"/>
              <w:numPr>
                <w:ilvl w:val="0"/>
                <w:numId w:val="11"/>
              </w:numPr>
              <w:rPr>
                <w:rFonts w:cs="Helvetica"/>
                <w:color w:val="000000" w:themeColor="text1"/>
                <w:sz w:val="24"/>
                <w:szCs w:val="24"/>
              </w:rPr>
            </w:pPr>
            <w:r w:rsidRPr="00A012B6">
              <w:rPr>
                <w:rFonts w:cs="Helvetica"/>
                <w:color w:val="000000" w:themeColor="text1"/>
                <w:sz w:val="24"/>
                <w:szCs w:val="24"/>
              </w:rPr>
              <w:t xml:space="preserve">Helping </w:t>
            </w:r>
            <w:r w:rsidR="005D6EE7">
              <w:rPr>
                <w:rFonts w:cs="Helvetica"/>
                <w:color w:val="000000" w:themeColor="text1"/>
                <w:sz w:val="24"/>
                <w:szCs w:val="24"/>
              </w:rPr>
              <w:t>700</w:t>
            </w:r>
            <w:r w:rsidRPr="00A012B6">
              <w:rPr>
                <w:rFonts w:cs="Helvetica"/>
                <w:color w:val="000000" w:themeColor="text1"/>
                <w:sz w:val="24"/>
                <w:szCs w:val="24"/>
              </w:rPr>
              <w:t xml:space="preserve"> families </w:t>
            </w:r>
            <w:r w:rsidR="004F2287" w:rsidRPr="00A012B6">
              <w:rPr>
                <w:rFonts w:cs="Helvetica"/>
                <w:color w:val="000000" w:themeColor="text1"/>
                <w:sz w:val="24"/>
                <w:szCs w:val="24"/>
              </w:rPr>
              <w:t xml:space="preserve">of </w:t>
            </w:r>
            <w:r w:rsidRPr="00A012B6">
              <w:rPr>
                <w:rFonts w:cs="Helvetica"/>
                <w:color w:val="000000" w:themeColor="text1"/>
                <w:sz w:val="24"/>
                <w:szCs w:val="24"/>
              </w:rPr>
              <w:t>the poorest and the most vulnerable in the country to lift them out of poverty through winter assistance project.</w:t>
            </w:r>
          </w:p>
          <w:p w14:paraId="553FA342" w14:textId="260CCCF5" w:rsidR="009562DF" w:rsidRPr="00A012B6" w:rsidRDefault="009562DF" w:rsidP="00050E50">
            <w:pPr>
              <w:pStyle w:val="ListParagraph"/>
              <w:numPr>
                <w:ilvl w:val="0"/>
                <w:numId w:val="11"/>
              </w:numPr>
              <w:rPr>
                <w:rFonts w:cs="Helvetica"/>
                <w:color w:val="000000" w:themeColor="text1"/>
                <w:sz w:val="24"/>
                <w:szCs w:val="24"/>
              </w:rPr>
            </w:pPr>
            <w:r w:rsidRPr="00A012B6">
              <w:rPr>
                <w:rFonts w:cs="Helvetica"/>
                <w:color w:val="000000" w:themeColor="text1"/>
                <w:sz w:val="24"/>
                <w:szCs w:val="24"/>
              </w:rPr>
              <w:t xml:space="preserve">Improving the health and well-being of </w:t>
            </w:r>
            <w:r w:rsidR="00903C9C">
              <w:rPr>
                <w:rFonts w:cs="Helvetica"/>
                <w:color w:val="000000" w:themeColor="text1"/>
                <w:sz w:val="24"/>
                <w:szCs w:val="24"/>
              </w:rPr>
              <w:t>500</w:t>
            </w:r>
            <w:r w:rsidRPr="00A012B6">
              <w:rPr>
                <w:rFonts w:cs="Helvetica"/>
                <w:color w:val="000000" w:themeColor="text1"/>
                <w:sz w:val="24"/>
                <w:szCs w:val="24"/>
              </w:rPr>
              <w:t xml:space="preserve"> families in different Lebanese governorates.</w:t>
            </w:r>
          </w:p>
          <w:p w14:paraId="190A20B9" w14:textId="77A86D5D" w:rsidR="009562DF" w:rsidRPr="00A012B6" w:rsidRDefault="009562DF" w:rsidP="00050E50">
            <w:pPr>
              <w:pStyle w:val="ListParagraph"/>
              <w:numPr>
                <w:ilvl w:val="0"/>
                <w:numId w:val="11"/>
              </w:numPr>
              <w:rPr>
                <w:rFonts w:cs="Helvetica"/>
                <w:color w:val="000000" w:themeColor="text1"/>
                <w:sz w:val="24"/>
                <w:szCs w:val="24"/>
                <w:rtl/>
              </w:rPr>
            </w:pPr>
            <w:r w:rsidRPr="00A012B6">
              <w:rPr>
                <w:rFonts w:cs="Helvetica"/>
                <w:color w:val="000000" w:themeColor="text1"/>
                <w:sz w:val="24"/>
                <w:szCs w:val="24"/>
              </w:rPr>
              <w:t xml:space="preserve">Increasing the level of coordination and solidarity between NGOs active in emergency response. </w:t>
            </w:r>
          </w:p>
        </w:tc>
      </w:tr>
      <w:tr w:rsidR="005E4AB2" w:rsidRPr="000A180B" w14:paraId="5380137A" w14:textId="77777777" w:rsidTr="00050E50">
        <w:trPr>
          <w:trHeight w:val="404"/>
        </w:trPr>
        <w:tc>
          <w:tcPr>
            <w:tcW w:w="1885" w:type="dxa"/>
            <w:shd w:val="clear" w:color="auto" w:fill="7FC0DB" w:themeFill="accent1" w:themeFillTint="99"/>
            <w:vAlign w:val="center"/>
          </w:tcPr>
          <w:p w14:paraId="7E206855" w14:textId="77777777" w:rsidR="005E4AB2" w:rsidRPr="000A180B" w:rsidRDefault="005E4AB2" w:rsidP="00050E50">
            <w:pPr>
              <w:rPr>
                <w:rFonts w:cs="Helvetica"/>
                <w:b/>
                <w:bCs/>
                <w:color w:val="000000" w:themeColor="text1"/>
                <w:sz w:val="24"/>
                <w:szCs w:val="24"/>
                <w:rtl/>
              </w:rPr>
            </w:pPr>
            <w:r w:rsidRPr="000A180B">
              <w:rPr>
                <w:rFonts w:cs="Helvetica"/>
                <w:b/>
                <w:bCs/>
                <w:color w:val="000000" w:themeColor="text1"/>
                <w:sz w:val="24"/>
                <w:szCs w:val="24"/>
              </w:rPr>
              <w:t>Location</w:t>
            </w:r>
          </w:p>
        </w:tc>
        <w:tc>
          <w:tcPr>
            <w:tcW w:w="8484" w:type="dxa"/>
            <w:vAlign w:val="center"/>
          </w:tcPr>
          <w:p w14:paraId="3C4F9125" w14:textId="28F350DC" w:rsidR="005E4AB2" w:rsidRPr="00505855" w:rsidRDefault="00903C9C" w:rsidP="00050E50">
            <w:pPr>
              <w:rPr>
                <w:rFonts w:cs="Helvetica"/>
                <w:color w:val="000000" w:themeColor="text1"/>
                <w:sz w:val="24"/>
                <w:szCs w:val="24"/>
                <w:rtl/>
              </w:rPr>
            </w:pPr>
            <w:r w:rsidRPr="00903C9C">
              <w:rPr>
                <w:rFonts w:cs="Helvetica"/>
                <w:color w:val="000000" w:themeColor="text1"/>
                <w:sz w:val="24"/>
                <w:szCs w:val="24"/>
              </w:rPr>
              <w:t>Rural and remote areas and refugee camps all over Lebanon</w:t>
            </w:r>
          </w:p>
        </w:tc>
      </w:tr>
      <w:tr w:rsidR="005E4AB2" w:rsidRPr="000A180B" w14:paraId="23283855" w14:textId="77777777" w:rsidTr="00050E50">
        <w:trPr>
          <w:trHeight w:val="314"/>
        </w:trPr>
        <w:tc>
          <w:tcPr>
            <w:tcW w:w="1885" w:type="dxa"/>
            <w:shd w:val="clear" w:color="auto" w:fill="7FC0DB" w:themeFill="accent1" w:themeFillTint="99"/>
            <w:vAlign w:val="center"/>
          </w:tcPr>
          <w:p w14:paraId="737823C2" w14:textId="77777777" w:rsidR="005E4AB2" w:rsidRPr="000A180B" w:rsidRDefault="005E4AB2" w:rsidP="00050E50">
            <w:pPr>
              <w:rPr>
                <w:rFonts w:cs="Helvetica"/>
                <w:b/>
                <w:bCs/>
                <w:color w:val="000000" w:themeColor="text1"/>
                <w:sz w:val="24"/>
                <w:szCs w:val="24"/>
              </w:rPr>
            </w:pPr>
            <w:r w:rsidRPr="000A180B">
              <w:rPr>
                <w:rFonts w:cs="Helvetica"/>
                <w:b/>
                <w:bCs/>
                <w:color w:val="000000" w:themeColor="text1"/>
                <w:sz w:val="24"/>
                <w:szCs w:val="24"/>
              </w:rPr>
              <w:t>Beneficiaries</w:t>
            </w:r>
          </w:p>
        </w:tc>
        <w:tc>
          <w:tcPr>
            <w:tcW w:w="8484" w:type="dxa"/>
            <w:vAlign w:val="center"/>
          </w:tcPr>
          <w:p w14:paraId="3A2471A2" w14:textId="7FD1FA7F" w:rsidR="005D6EE7" w:rsidRPr="005D6EE7" w:rsidRDefault="00A353AF" w:rsidP="00050E50">
            <w:pPr>
              <w:spacing w:before="240" w:after="0"/>
              <w:rPr>
                <w:rFonts w:cs="Helvetica"/>
                <w:color w:val="000000" w:themeColor="text1"/>
                <w:sz w:val="24"/>
                <w:szCs w:val="24"/>
              </w:rPr>
            </w:pPr>
            <w:r>
              <w:rPr>
                <w:rFonts w:cs="Helvetica"/>
                <w:color w:val="000000" w:themeColor="text1"/>
                <w:sz w:val="24"/>
                <w:szCs w:val="24"/>
              </w:rPr>
              <w:t>7</w:t>
            </w:r>
            <w:r w:rsidR="00903C9C">
              <w:rPr>
                <w:rFonts w:cs="Helvetica"/>
                <w:color w:val="000000" w:themeColor="text1"/>
                <w:sz w:val="24"/>
                <w:szCs w:val="24"/>
              </w:rPr>
              <w:t>00</w:t>
            </w:r>
            <w:r w:rsidR="004F2287">
              <w:rPr>
                <w:rFonts w:cs="Helvetica"/>
                <w:color w:val="000000" w:themeColor="text1"/>
                <w:sz w:val="24"/>
                <w:szCs w:val="24"/>
              </w:rPr>
              <w:t xml:space="preserve"> families</w:t>
            </w:r>
          </w:p>
        </w:tc>
      </w:tr>
      <w:tr w:rsidR="00903C9C" w:rsidRPr="000A180B" w14:paraId="472BF866" w14:textId="77777777" w:rsidTr="00050E50">
        <w:trPr>
          <w:trHeight w:val="412"/>
        </w:trPr>
        <w:tc>
          <w:tcPr>
            <w:tcW w:w="1885" w:type="dxa"/>
            <w:shd w:val="clear" w:color="auto" w:fill="7FC0DB" w:themeFill="accent1" w:themeFillTint="99"/>
            <w:vAlign w:val="center"/>
          </w:tcPr>
          <w:p w14:paraId="5D29EF17" w14:textId="39AB75C9" w:rsidR="00903C9C" w:rsidRPr="00903C9C" w:rsidRDefault="00903C9C" w:rsidP="00050E50">
            <w:pPr>
              <w:rPr>
                <w:rFonts w:cs="Helvetica"/>
                <w:b/>
                <w:bCs/>
                <w:color w:val="000000" w:themeColor="text1"/>
                <w:sz w:val="24"/>
                <w:szCs w:val="24"/>
                <w:rtl/>
              </w:rPr>
            </w:pPr>
            <w:r w:rsidRPr="00903C9C">
              <w:rPr>
                <w:rFonts w:cstheme="majorBidi"/>
                <w:b/>
                <w:bCs/>
                <w:color w:val="000000" w:themeColor="text1"/>
                <w:sz w:val="24"/>
                <w:szCs w:val="24"/>
              </w:rPr>
              <w:t>Mechanism</w:t>
            </w:r>
          </w:p>
        </w:tc>
        <w:tc>
          <w:tcPr>
            <w:tcW w:w="8484" w:type="dxa"/>
            <w:vAlign w:val="center"/>
          </w:tcPr>
          <w:p w14:paraId="01D261D0" w14:textId="77777777" w:rsidR="00903C9C" w:rsidRPr="00903C9C" w:rsidRDefault="00903C9C" w:rsidP="00050E50">
            <w:pPr>
              <w:rPr>
                <w:rFonts w:cstheme="majorBidi"/>
                <w:b/>
                <w:bCs/>
                <w:color w:val="134163" w:themeColor="accent6" w:themeShade="80"/>
                <w:sz w:val="24"/>
                <w:szCs w:val="24"/>
              </w:rPr>
            </w:pPr>
            <w:r w:rsidRPr="00903C9C">
              <w:rPr>
                <w:rFonts w:cstheme="majorBidi"/>
                <w:b/>
                <w:bCs/>
                <w:color w:val="134163" w:themeColor="accent6" w:themeShade="80"/>
                <w:sz w:val="24"/>
                <w:szCs w:val="24"/>
              </w:rPr>
              <w:t>Preparatory Phase:</w:t>
            </w:r>
          </w:p>
          <w:p w14:paraId="7EFF081B" w14:textId="77777777" w:rsidR="00903C9C" w:rsidRPr="00903C9C" w:rsidRDefault="00903C9C" w:rsidP="00050E50">
            <w:pPr>
              <w:pStyle w:val="ListParagraph"/>
              <w:numPr>
                <w:ilvl w:val="0"/>
                <w:numId w:val="14"/>
              </w:numPr>
              <w:rPr>
                <w:rFonts w:cstheme="majorBidi"/>
                <w:color w:val="000000" w:themeColor="text1"/>
                <w:sz w:val="24"/>
                <w:szCs w:val="24"/>
              </w:rPr>
            </w:pPr>
            <w:r w:rsidRPr="00903C9C">
              <w:rPr>
                <w:rFonts w:cstheme="majorBidi"/>
                <w:color w:val="000000" w:themeColor="text1"/>
                <w:sz w:val="24"/>
                <w:szCs w:val="24"/>
              </w:rPr>
              <w:lastRenderedPageBreak/>
              <w:t xml:space="preserve">Identification of targeted locations for the 2019 – 2020 winter season. </w:t>
            </w:r>
          </w:p>
          <w:p w14:paraId="18E6DFB6" w14:textId="77777777" w:rsidR="00903C9C" w:rsidRPr="00903C9C" w:rsidRDefault="00903C9C" w:rsidP="00050E50">
            <w:pPr>
              <w:pStyle w:val="ListParagraph"/>
              <w:numPr>
                <w:ilvl w:val="0"/>
                <w:numId w:val="14"/>
              </w:numPr>
              <w:rPr>
                <w:rFonts w:cstheme="majorBidi"/>
                <w:color w:val="000000" w:themeColor="text1"/>
                <w:sz w:val="24"/>
                <w:szCs w:val="24"/>
              </w:rPr>
            </w:pPr>
            <w:r w:rsidRPr="00903C9C">
              <w:rPr>
                <w:rFonts w:cstheme="majorBidi"/>
                <w:color w:val="000000" w:themeColor="text1"/>
                <w:sz w:val="24"/>
                <w:szCs w:val="24"/>
              </w:rPr>
              <w:t>Needs assessment for the targeted population in these locations.</w:t>
            </w:r>
          </w:p>
          <w:p w14:paraId="6C2102E2" w14:textId="77777777" w:rsidR="00903C9C" w:rsidRPr="00903C9C" w:rsidRDefault="00903C9C" w:rsidP="00050E50">
            <w:pPr>
              <w:pStyle w:val="ListParagraph"/>
              <w:numPr>
                <w:ilvl w:val="0"/>
                <w:numId w:val="14"/>
              </w:numPr>
              <w:rPr>
                <w:rFonts w:cstheme="majorBidi"/>
                <w:color w:val="000000" w:themeColor="text1"/>
                <w:sz w:val="24"/>
                <w:szCs w:val="24"/>
              </w:rPr>
            </w:pPr>
            <w:r w:rsidRPr="00903C9C">
              <w:rPr>
                <w:rFonts w:cstheme="majorBidi"/>
                <w:color w:val="000000" w:themeColor="text1"/>
                <w:sz w:val="24"/>
                <w:szCs w:val="24"/>
              </w:rPr>
              <w:t>Profiling of and development of selection criteria for the persons of concern.</w:t>
            </w:r>
          </w:p>
          <w:p w14:paraId="49789A07" w14:textId="77777777" w:rsidR="00903C9C" w:rsidRPr="00903C9C" w:rsidRDefault="00903C9C" w:rsidP="00050E50">
            <w:pPr>
              <w:pStyle w:val="ListParagraph"/>
              <w:numPr>
                <w:ilvl w:val="0"/>
                <w:numId w:val="14"/>
              </w:numPr>
              <w:rPr>
                <w:rFonts w:cstheme="majorBidi"/>
                <w:color w:val="000000" w:themeColor="text1"/>
                <w:sz w:val="24"/>
                <w:szCs w:val="24"/>
              </w:rPr>
            </w:pPr>
            <w:r w:rsidRPr="00903C9C">
              <w:rPr>
                <w:rFonts w:cstheme="majorBidi"/>
                <w:color w:val="000000" w:themeColor="text1"/>
                <w:sz w:val="24"/>
                <w:szCs w:val="24"/>
              </w:rPr>
              <w:t xml:space="preserve">Launching a national call for tenders. </w:t>
            </w:r>
          </w:p>
          <w:p w14:paraId="32B9D72F" w14:textId="77777777" w:rsidR="00903C9C" w:rsidRPr="00903C9C" w:rsidRDefault="00903C9C" w:rsidP="00050E50">
            <w:pPr>
              <w:pStyle w:val="ListParagraph"/>
              <w:numPr>
                <w:ilvl w:val="0"/>
                <w:numId w:val="14"/>
              </w:numPr>
              <w:rPr>
                <w:rFonts w:cstheme="majorBidi"/>
                <w:color w:val="000000" w:themeColor="text1"/>
                <w:sz w:val="24"/>
                <w:szCs w:val="24"/>
              </w:rPr>
            </w:pPr>
            <w:r w:rsidRPr="00903C9C">
              <w:rPr>
                <w:rFonts w:cstheme="majorBidi"/>
                <w:color w:val="000000" w:themeColor="text1"/>
                <w:sz w:val="24"/>
                <w:szCs w:val="24"/>
              </w:rPr>
              <w:t>Bid analysis and selection of suppliers.</w:t>
            </w:r>
          </w:p>
          <w:p w14:paraId="1E80FB58" w14:textId="77777777" w:rsidR="00903C9C" w:rsidRPr="00903C9C" w:rsidRDefault="00903C9C" w:rsidP="00050E50">
            <w:pPr>
              <w:rPr>
                <w:rFonts w:cstheme="majorBidi"/>
                <w:b/>
                <w:bCs/>
                <w:color w:val="134163" w:themeColor="accent6" w:themeShade="80"/>
                <w:sz w:val="24"/>
                <w:szCs w:val="24"/>
              </w:rPr>
            </w:pPr>
            <w:r w:rsidRPr="00903C9C">
              <w:rPr>
                <w:rFonts w:cstheme="majorBidi"/>
                <w:b/>
                <w:bCs/>
                <w:color w:val="134163" w:themeColor="accent6" w:themeShade="80"/>
                <w:sz w:val="24"/>
                <w:szCs w:val="24"/>
              </w:rPr>
              <w:t>Implementation Phase:</w:t>
            </w:r>
          </w:p>
          <w:p w14:paraId="55372D91" w14:textId="77777777" w:rsidR="00903C9C" w:rsidRPr="00903C9C" w:rsidRDefault="00903C9C" w:rsidP="00050E50">
            <w:pPr>
              <w:pStyle w:val="ListParagraph"/>
              <w:numPr>
                <w:ilvl w:val="0"/>
                <w:numId w:val="15"/>
              </w:numPr>
              <w:rPr>
                <w:rFonts w:cstheme="majorBidi"/>
                <w:color w:val="000000" w:themeColor="text1"/>
                <w:sz w:val="24"/>
                <w:szCs w:val="24"/>
              </w:rPr>
            </w:pPr>
            <w:r w:rsidRPr="00903C9C">
              <w:rPr>
                <w:rFonts w:cstheme="majorBidi"/>
                <w:color w:val="000000" w:themeColor="text1"/>
                <w:sz w:val="24"/>
                <w:szCs w:val="24"/>
              </w:rPr>
              <w:t xml:space="preserve">Purchase, verification and storage of winterization kits. </w:t>
            </w:r>
          </w:p>
          <w:p w14:paraId="40DC0245" w14:textId="77777777" w:rsidR="00903C9C" w:rsidRPr="00903C9C" w:rsidRDefault="00903C9C" w:rsidP="00050E50">
            <w:pPr>
              <w:pStyle w:val="ListParagraph"/>
              <w:numPr>
                <w:ilvl w:val="0"/>
                <w:numId w:val="15"/>
              </w:numPr>
              <w:rPr>
                <w:rFonts w:cstheme="majorBidi"/>
                <w:color w:val="000000" w:themeColor="text1"/>
                <w:sz w:val="24"/>
                <w:szCs w:val="24"/>
              </w:rPr>
            </w:pPr>
            <w:r w:rsidRPr="00903C9C">
              <w:rPr>
                <w:rFonts w:cstheme="majorBidi"/>
                <w:color w:val="000000" w:themeColor="text1"/>
                <w:sz w:val="24"/>
                <w:szCs w:val="24"/>
              </w:rPr>
              <w:t xml:space="preserve">Setting up of distribution centers.  </w:t>
            </w:r>
          </w:p>
          <w:p w14:paraId="271730DD" w14:textId="77777777" w:rsidR="00271D38" w:rsidRDefault="00903C9C" w:rsidP="00050E50">
            <w:pPr>
              <w:pStyle w:val="ListParagraph"/>
              <w:numPr>
                <w:ilvl w:val="0"/>
                <w:numId w:val="15"/>
              </w:numPr>
              <w:rPr>
                <w:rFonts w:cstheme="majorBidi"/>
                <w:color w:val="000000" w:themeColor="text1"/>
                <w:sz w:val="24"/>
                <w:szCs w:val="24"/>
              </w:rPr>
            </w:pPr>
            <w:r w:rsidRPr="00903C9C">
              <w:rPr>
                <w:rFonts w:cstheme="majorBidi"/>
                <w:color w:val="000000" w:themeColor="text1"/>
                <w:sz w:val="24"/>
                <w:szCs w:val="24"/>
              </w:rPr>
              <w:t>Distribution of winterization kits.</w:t>
            </w:r>
          </w:p>
          <w:p w14:paraId="612D7007" w14:textId="1DEF2755" w:rsidR="00271D38" w:rsidRDefault="00271D38" w:rsidP="00050E50">
            <w:pPr>
              <w:pStyle w:val="ListParagraph"/>
              <w:numPr>
                <w:ilvl w:val="0"/>
                <w:numId w:val="15"/>
              </w:numPr>
              <w:rPr>
                <w:rFonts w:cstheme="majorBidi"/>
                <w:color w:val="000000" w:themeColor="text1"/>
                <w:sz w:val="24"/>
                <w:szCs w:val="24"/>
              </w:rPr>
            </w:pPr>
            <w:r>
              <w:rPr>
                <w:rFonts w:cstheme="majorBidi"/>
                <w:color w:val="000000" w:themeColor="text1"/>
                <w:sz w:val="24"/>
                <w:szCs w:val="24"/>
              </w:rPr>
              <w:t>Provision of medicines.</w:t>
            </w:r>
          </w:p>
          <w:p w14:paraId="7AC4B0EE" w14:textId="62FFB483" w:rsidR="00271D38" w:rsidRDefault="00271D38" w:rsidP="00050E50">
            <w:pPr>
              <w:pStyle w:val="ListParagraph"/>
              <w:numPr>
                <w:ilvl w:val="0"/>
                <w:numId w:val="15"/>
              </w:numPr>
              <w:rPr>
                <w:rFonts w:cstheme="majorBidi"/>
                <w:color w:val="000000" w:themeColor="text1"/>
                <w:sz w:val="24"/>
                <w:szCs w:val="24"/>
              </w:rPr>
            </w:pPr>
            <w:r>
              <w:rPr>
                <w:rFonts w:cstheme="majorBidi"/>
                <w:color w:val="000000" w:themeColor="text1"/>
                <w:sz w:val="24"/>
                <w:szCs w:val="24"/>
              </w:rPr>
              <w:t>Operation of mobile clinic.</w:t>
            </w:r>
          </w:p>
          <w:p w14:paraId="534FEECD" w14:textId="4960B43B" w:rsidR="00903C9C" w:rsidRPr="00903C9C" w:rsidRDefault="00271D38" w:rsidP="00050E50">
            <w:pPr>
              <w:pStyle w:val="ListParagraph"/>
              <w:numPr>
                <w:ilvl w:val="0"/>
                <w:numId w:val="15"/>
              </w:numPr>
              <w:rPr>
                <w:rFonts w:cstheme="majorBidi"/>
                <w:color w:val="000000" w:themeColor="text1"/>
                <w:sz w:val="24"/>
                <w:szCs w:val="24"/>
              </w:rPr>
            </w:pPr>
            <w:r>
              <w:rPr>
                <w:rFonts w:cstheme="majorBidi"/>
                <w:color w:val="000000" w:themeColor="text1"/>
                <w:sz w:val="24"/>
                <w:szCs w:val="24"/>
              </w:rPr>
              <w:t>Coverage of medical consultations.</w:t>
            </w:r>
            <w:r w:rsidR="00903C9C" w:rsidRPr="00903C9C">
              <w:rPr>
                <w:rFonts w:cstheme="majorBidi"/>
                <w:color w:val="000000" w:themeColor="text1"/>
                <w:sz w:val="24"/>
                <w:szCs w:val="24"/>
              </w:rPr>
              <w:t xml:space="preserve"> </w:t>
            </w:r>
          </w:p>
          <w:p w14:paraId="3C89113B" w14:textId="77777777" w:rsidR="00903C9C" w:rsidRPr="00903C9C" w:rsidRDefault="00903C9C" w:rsidP="00050E50">
            <w:pPr>
              <w:pStyle w:val="ListParagraph"/>
              <w:numPr>
                <w:ilvl w:val="0"/>
                <w:numId w:val="15"/>
              </w:numPr>
              <w:rPr>
                <w:rFonts w:cstheme="majorBidi"/>
                <w:color w:val="000000" w:themeColor="text1"/>
                <w:sz w:val="24"/>
                <w:szCs w:val="24"/>
              </w:rPr>
            </w:pPr>
            <w:r w:rsidRPr="00903C9C">
              <w:rPr>
                <w:rFonts w:cstheme="majorBidi"/>
                <w:color w:val="000000" w:themeColor="text1"/>
                <w:sz w:val="24"/>
                <w:szCs w:val="24"/>
              </w:rPr>
              <w:t>Media coverage.</w:t>
            </w:r>
          </w:p>
          <w:p w14:paraId="7166C758" w14:textId="77777777" w:rsidR="00903C9C" w:rsidRPr="00903C9C" w:rsidRDefault="00903C9C" w:rsidP="00050E50">
            <w:pPr>
              <w:rPr>
                <w:rFonts w:cstheme="majorBidi"/>
                <w:b/>
                <w:bCs/>
                <w:color w:val="134163" w:themeColor="accent6" w:themeShade="80"/>
                <w:sz w:val="24"/>
                <w:szCs w:val="24"/>
              </w:rPr>
            </w:pPr>
            <w:r w:rsidRPr="00903C9C">
              <w:rPr>
                <w:rFonts w:cstheme="majorBidi"/>
                <w:b/>
                <w:bCs/>
                <w:color w:val="134163" w:themeColor="accent6" w:themeShade="80"/>
                <w:sz w:val="24"/>
                <w:szCs w:val="24"/>
              </w:rPr>
              <w:t>Evaluation Phase:</w:t>
            </w:r>
          </w:p>
          <w:p w14:paraId="0EFA5CAE" w14:textId="77777777" w:rsidR="00903C9C" w:rsidRPr="00903C9C" w:rsidRDefault="00903C9C" w:rsidP="00050E50">
            <w:pPr>
              <w:pStyle w:val="ListParagraph"/>
              <w:numPr>
                <w:ilvl w:val="0"/>
                <w:numId w:val="16"/>
              </w:numPr>
              <w:rPr>
                <w:rFonts w:cstheme="majorBidi"/>
                <w:color w:val="000000" w:themeColor="text1"/>
                <w:sz w:val="24"/>
                <w:szCs w:val="24"/>
              </w:rPr>
            </w:pPr>
            <w:r w:rsidRPr="00903C9C">
              <w:rPr>
                <w:rFonts w:cstheme="majorBidi"/>
                <w:color w:val="000000" w:themeColor="text1"/>
                <w:sz w:val="24"/>
                <w:szCs w:val="24"/>
              </w:rPr>
              <w:t>Monitoring and evaluation.</w:t>
            </w:r>
          </w:p>
          <w:p w14:paraId="731158D8" w14:textId="77777777" w:rsidR="00271D38" w:rsidRDefault="00903C9C" w:rsidP="00050E50">
            <w:pPr>
              <w:pStyle w:val="ListParagraph"/>
              <w:numPr>
                <w:ilvl w:val="0"/>
                <w:numId w:val="16"/>
              </w:numPr>
              <w:rPr>
                <w:rFonts w:cstheme="majorBidi"/>
                <w:color w:val="000000" w:themeColor="text1"/>
                <w:sz w:val="24"/>
                <w:szCs w:val="24"/>
              </w:rPr>
            </w:pPr>
            <w:r w:rsidRPr="00903C9C">
              <w:rPr>
                <w:rFonts w:cstheme="majorBidi"/>
                <w:color w:val="000000" w:themeColor="text1"/>
                <w:sz w:val="24"/>
                <w:szCs w:val="24"/>
              </w:rPr>
              <w:t>Financial and Narrative reporting.</w:t>
            </w:r>
          </w:p>
          <w:p w14:paraId="2CC61BF9" w14:textId="29AD292C" w:rsidR="00903C9C" w:rsidRPr="00271D38" w:rsidRDefault="00903C9C" w:rsidP="00050E50">
            <w:pPr>
              <w:pStyle w:val="ListParagraph"/>
              <w:numPr>
                <w:ilvl w:val="0"/>
                <w:numId w:val="16"/>
              </w:numPr>
              <w:rPr>
                <w:rFonts w:cstheme="majorBidi"/>
                <w:color w:val="000000" w:themeColor="text1"/>
                <w:sz w:val="24"/>
                <w:szCs w:val="24"/>
                <w:rtl/>
              </w:rPr>
            </w:pPr>
            <w:r w:rsidRPr="00271D38">
              <w:rPr>
                <w:rFonts w:cstheme="majorBidi"/>
                <w:color w:val="000000" w:themeColor="text1"/>
                <w:sz w:val="24"/>
                <w:szCs w:val="24"/>
              </w:rPr>
              <w:t xml:space="preserve">Reporting and closure. </w:t>
            </w:r>
          </w:p>
        </w:tc>
      </w:tr>
      <w:tr w:rsidR="00903C9C" w:rsidRPr="000A180B" w14:paraId="76DCB7B9" w14:textId="77777777" w:rsidTr="00050E50">
        <w:trPr>
          <w:trHeight w:val="297"/>
        </w:trPr>
        <w:tc>
          <w:tcPr>
            <w:tcW w:w="1885" w:type="dxa"/>
            <w:shd w:val="clear" w:color="auto" w:fill="7FC0DB" w:themeFill="accent1" w:themeFillTint="99"/>
            <w:vAlign w:val="center"/>
          </w:tcPr>
          <w:p w14:paraId="7CE52BD4" w14:textId="283C80EF" w:rsidR="00903C9C" w:rsidRPr="00903C9C" w:rsidRDefault="00903C9C" w:rsidP="00050E50">
            <w:pPr>
              <w:rPr>
                <w:rFonts w:cs="Helvetica"/>
                <w:b/>
                <w:bCs/>
                <w:color w:val="000000" w:themeColor="text1"/>
                <w:sz w:val="24"/>
                <w:szCs w:val="24"/>
                <w:rtl/>
              </w:rPr>
            </w:pPr>
            <w:r w:rsidRPr="00903C9C">
              <w:rPr>
                <w:rFonts w:cstheme="majorBidi"/>
                <w:b/>
                <w:bCs/>
                <w:color w:val="000000" w:themeColor="text1"/>
                <w:sz w:val="24"/>
                <w:szCs w:val="24"/>
              </w:rPr>
              <w:lastRenderedPageBreak/>
              <w:t xml:space="preserve">Duration </w:t>
            </w:r>
          </w:p>
        </w:tc>
        <w:tc>
          <w:tcPr>
            <w:tcW w:w="8484" w:type="dxa"/>
            <w:shd w:val="clear" w:color="auto" w:fill="FFFFFF" w:themeFill="background1"/>
            <w:vAlign w:val="center"/>
          </w:tcPr>
          <w:p w14:paraId="7ECF6EDB" w14:textId="4E90BD9A" w:rsidR="00903C9C" w:rsidRPr="00903C9C" w:rsidRDefault="00271D38" w:rsidP="00050E50">
            <w:pPr>
              <w:rPr>
                <w:rFonts w:eastAsia="Times New Roman" w:cs="Helvetica"/>
                <w:b/>
                <w:bCs/>
                <w:color w:val="000000"/>
                <w:sz w:val="24"/>
                <w:szCs w:val="24"/>
                <w:highlight w:val="yellow"/>
              </w:rPr>
            </w:pPr>
            <w:r>
              <w:rPr>
                <w:rFonts w:cstheme="majorBidi"/>
                <w:color w:val="000000" w:themeColor="text1"/>
                <w:sz w:val="24"/>
                <w:szCs w:val="24"/>
              </w:rPr>
              <w:t>Three</w:t>
            </w:r>
            <w:r w:rsidR="00903C9C" w:rsidRPr="00903C9C">
              <w:rPr>
                <w:rFonts w:cstheme="majorBidi"/>
                <w:color w:val="000000" w:themeColor="text1"/>
                <w:sz w:val="24"/>
                <w:szCs w:val="24"/>
              </w:rPr>
              <w:t xml:space="preserve"> months – November 2019 through </w:t>
            </w:r>
            <w:r w:rsidR="0040154A">
              <w:rPr>
                <w:rFonts w:cstheme="majorBidi"/>
                <w:color w:val="000000" w:themeColor="text1"/>
                <w:sz w:val="24"/>
                <w:szCs w:val="24"/>
              </w:rPr>
              <w:t>January</w:t>
            </w:r>
            <w:r w:rsidR="00903C9C" w:rsidRPr="00903C9C">
              <w:rPr>
                <w:rFonts w:cstheme="majorBidi"/>
                <w:color w:val="000000" w:themeColor="text1"/>
                <w:sz w:val="24"/>
                <w:szCs w:val="24"/>
              </w:rPr>
              <w:t xml:space="preserve"> </w:t>
            </w:r>
            <w:r w:rsidR="00906D38">
              <w:rPr>
                <w:rFonts w:cstheme="majorBidi"/>
                <w:color w:val="000000" w:themeColor="text1"/>
                <w:sz w:val="24"/>
                <w:szCs w:val="24"/>
              </w:rPr>
              <w:t>2020</w:t>
            </w:r>
            <w:r w:rsidR="00903C9C" w:rsidRPr="00903C9C">
              <w:rPr>
                <w:rFonts w:cstheme="majorBidi"/>
                <w:color w:val="000000" w:themeColor="text1"/>
                <w:sz w:val="24"/>
                <w:szCs w:val="24"/>
              </w:rPr>
              <w:t>.</w:t>
            </w:r>
          </w:p>
        </w:tc>
      </w:tr>
      <w:tr w:rsidR="00903C9C" w:rsidRPr="000A180B" w14:paraId="63B01056" w14:textId="77777777" w:rsidTr="00050E50">
        <w:trPr>
          <w:trHeight w:val="297"/>
        </w:trPr>
        <w:tc>
          <w:tcPr>
            <w:tcW w:w="1885" w:type="dxa"/>
            <w:shd w:val="clear" w:color="auto" w:fill="7FC0DB" w:themeFill="accent1" w:themeFillTint="99"/>
            <w:vAlign w:val="center"/>
          </w:tcPr>
          <w:p w14:paraId="2FDF4097" w14:textId="746F8CA1" w:rsidR="00903C9C" w:rsidRPr="00903C9C" w:rsidRDefault="00903C9C" w:rsidP="00050E50">
            <w:pPr>
              <w:rPr>
                <w:rFonts w:cstheme="majorBidi"/>
                <w:b/>
                <w:bCs/>
                <w:color w:val="000000" w:themeColor="text1"/>
                <w:sz w:val="24"/>
                <w:szCs w:val="24"/>
              </w:rPr>
            </w:pPr>
            <w:r w:rsidRPr="00903C9C">
              <w:rPr>
                <w:rFonts w:cstheme="majorBidi"/>
                <w:b/>
                <w:bCs/>
                <w:color w:val="000000" w:themeColor="text1"/>
                <w:sz w:val="24"/>
                <w:szCs w:val="24"/>
              </w:rPr>
              <w:t>Supervising party</w:t>
            </w:r>
          </w:p>
        </w:tc>
        <w:tc>
          <w:tcPr>
            <w:tcW w:w="8484" w:type="dxa"/>
            <w:shd w:val="clear" w:color="auto" w:fill="FFFFFF" w:themeFill="background1"/>
            <w:vAlign w:val="center"/>
          </w:tcPr>
          <w:p w14:paraId="22BDBAB2" w14:textId="7672F113" w:rsidR="00903C9C" w:rsidRPr="00903C9C" w:rsidRDefault="00903C9C" w:rsidP="00050E50">
            <w:pPr>
              <w:rPr>
                <w:rFonts w:cstheme="majorBidi"/>
                <w:color w:val="000000" w:themeColor="text1"/>
                <w:sz w:val="24"/>
                <w:szCs w:val="24"/>
              </w:rPr>
            </w:pPr>
            <w:r w:rsidRPr="00903C9C">
              <w:rPr>
                <w:rFonts w:cstheme="majorBidi"/>
                <w:color w:val="000000" w:themeColor="text1"/>
                <w:sz w:val="24"/>
                <w:szCs w:val="24"/>
              </w:rPr>
              <w:t>URDA - Union of Relief and Development Associations</w:t>
            </w:r>
          </w:p>
        </w:tc>
      </w:tr>
      <w:tr w:rsidR="00903C9C" w:rsidRPr="000A180B" w14:paraId="56176E50" w14:textId="77777777" w:rsidTr="00050E50">
        <w:trPr>
          <w:trHeight w:val="297"/>
        </w:trPr>
        <w:tc>
          <w:tcPr>
            <w:tcW w:w="1885" w:type="dxa"/>
            <w:shd w:val="clear" w:color="auto" w:fill="7FC0DB" w:themeFill="accent1" w:themeFillTint="99"/>
            <w:vAlign w:val="center"/>
          </w:tcPr>
          <w:p w14:paraId="0E87C381" w14:textId="5BEFD8BD" w:rsidR="00903C9C" w:rsidRPr="00903C9C" w:rsidRDefault="00903C9C" w:rsidP="00050E50">
            <w:pPr>
              <w:rPr>
                <w:rFonts w:cstheme="majorBidi"/>
                <w:b/>
                <w:bCs/>
                <w:color w:val="000000" w:themeColor="text1"/>
                <w:sz w:val="24"/>
                <w:szCs w:val="24"/>
              </w:rPr>
            </w:pPr>
            <w:r w:rsidRPr="00903C9C">
              <w:rPr>
                <w:rFonts w:cstheme="majorBidi"/>
                <w:b/>
                <w:bCs/>
                <w:color w:val="000000" w:themeColor="text1"/>
                <w:sz w:val="24"/>
                <w:szCs w:val="24"/>
              </w:rPr>
              <w:t>Implementing party</w:t>
            </w:r>
          </w:p>
        </w:tc>
        <w:tc>
          <w:tcPr>
            <w:tcW w:w="8484" w:type="dxa"/>
            <w:shd w:val="clear" w:color="auto" w:fill="FFFFFF" w:themeFill="background1"/>
            <w:vAlign w:val="center"/>
          </w:tcPr>
          <w:p w14:paraId="0963D60D" w14:textId="1B5AB729" w:rsidR="00903C9C" w:rsidRPr="00903C9C" w:rsidRDefault="00903C9C" w:rsidP="00050E50">
            <w:pPr>
              <w:rPr>
                <w:rFonts w:cstheme="majorBidi"/>
                <w:color w:val="000000" w:themeColor="text1"/>
                <w:sz w:val="24"/>
                <w:szCs w:val="24"/>
              </w:rPr>
            </w:pPr>
            <w:r w:rsidRPr="00903C9C">
              <w:rPr>
                <w:rFonts w:cstheme="majorBidi"/>
                <w:color w:val="000000" w:themeColor="text1"/>
                <w:sz w:val="24"/>
                <w:szCs w:val="24"/>
              </w:rPr>
              <w:t xml:space="preserve">URDA -Relief Department </w:t>
            </w:r>
          </w:p>
        </w:tc>
      </w:tr>
      <w:tr w:rsidR="002B69C7" w:rsidRPr="000A180B" w14:paraId="2CD80366" w14:textId="77777777" w:rsidTr="00050E50">
        <w:trPr>
          <w:trHeight w:val="297"/>
        </w:trPr>
        <w:tc>
          <w:tcPr>
            <w:tcW w:w="1885" w:type="dxa"/>
            <w:shd w:val="clear" w:color="auto" w:fill="7FC0DB" w:themeFill="accent1" w:themeFillTint="99"/>
            <w:vAlign w:val="center"/>
          </w:tcPr>
          <w:p w14:paraId="7E75F0C3" w14:textId="73C0B4EF" w:rsidR="002B69C7" w:rsidRPr="00903C9C" w:rsidRDefault="002B69C7" w:rsidP="00050E50">
            <w:pPr>
              <w:rPr>
                <w:rFonts w:cstheme="majorBidi"/>
                <w:b/>
                <w:bCs/>
                <w:color w:val="000000" w:themeColor="text1"/>
                <w:sz w:val="24"/>
                <w:szCs w:val="24"/>
              </w:rPr>
            </w:pPr>
            <w:r>
              <w:rPr>
                <w:rFonts w:cstheme="majorBidi"/>
                <w:b/>
                <w:bCs/>
                <w:color w:val="000000" w:themeColor="text1"/>
                <w:sz w:val="24"/>
                <w:szCs w:val="24"/>
              </w:rPr>
              <w:t xml:space="preserve">Budget </w:t>
            </w:r>
          </w:p>
        </w:tc>
        <w:tc>
          <w:tcPr>
            <w:tcW w:w="8484" w:type="dxa"/>
            <w:shd w:val="clear" w:color="auto" w:fill="FFFFFF" w:themeFill="background1"/>
            <w:vAlign w:val="center"/>
          </w:tcPr>
          <w:p w14:paraId="62F68B98" w14:textId="2E8BF96E" w:rsidR="002B69C7" w:rsidRDefault="00D72726" w:rsidP="00050E50">
            <w:pPr>
              <w:rPr>
                <w:rFonts w:ascii="Calibri" w:eastAsia="Times New Roman" w:hAnsi="Calibri" w:cs="Times New Roman"/>
                <w:b/>
                <w:bCs/>
                <w:color w:val="000000"/>
                <w:sz w:val="24"/>
                <w:szCs w:val="24"/>
              </w:rPr>
            </w:pPr>
            <w:r w:rsidRPr="00EB4074">
              <w:rPr>
                <w:rFonts w:ascii="Calibri" w:eastAsia="Times New Roman" w:hAnsi="Calibri" w:cs="Times New Roman"/>
                <w:b/>
                <w:bCs/>
                <w:color w:val="000000"/>
                <w:sz w:val="24"/>
                <w:szCs w:val="24"/>
              </w:rPr>
              <w:t>$ 7</w:t>
            </w:r>
            <w:r w:rsidR="00906D38">
              <w:rPr>
                <w:rFonts w:ascii="Calibri" w:eastAsia="Times New Roman" w:hAnsi="Calibri" w:cs="Times New Roman"/>
                <w:b/>
                <w:bCs/>
                <w:color w:val="000000"/>
                <w:sz w:val="24"/>
                <w:szCs w:val="24"/>
              </w:rPr>
              <w:t>1</w:t>
            </w:r>
            <w:r w:rsidRPr="00EB4074">
              <w:rPr>
                <w:rFonts w:ascii="Calibri" w:eastAsia="Times New Roman" w:hAnsi="Calibri" w:cs="Times New Roman"/>
                <w:b/>
                <w:bCs/>
                <w:color w:val="000000"/>
                <w:sz w:val="24"/>
                <w:szCs w:val="24"/>
              </w:rPr>
              <w:t>,</w:t>
            </w:r>
            <w:r w:rsidR="00906D38">
              <w:rPr>
                <w:rFonts w:ascii="Calibri" w:eastAsia="Times New Roman" w:hAnsi="Calibri" w:cs="Times New Roman"/>
                <w:b/>
                <w:bCs/>
                <w:color w:val="000000"/>
                <w:sz w:val="24"/>
                <w:szCs w:val="24"/>
              </w:rPr>
              <w:t>700</w:t>
            </w:r>
          </w:p>
          <w:p w14:paraId="0DA277BB" w14:textId="2703D64F" w:rsidR="00D72726" w:rsidRPr="00903C9C" w:rsidRDefault="00D72726" w:rsidP="00050E50">
            <w:pPr>
              <w:rPr>
                <w:rFonts w:cstheme="majorBidi"/>
                <w:color w:val="000000" w:themeColor="text1"/>
                <w:sz w:val="24"/>
                <w:szCs w:val="24"/>
              </w:rPr>
            </w:pPr>
            <w:r>
              <w:rPr>
                <w:rFonts w:ascii="Calibri" w:eastAsia="Times New Roman" w:hAnsi="Calibri" w:cs="Times New Roman"/>
                <w:b/>
                <w:bCs/>
                <w:color w:val="000000"/>
                <w:sz w:val="24"/>
                <w:szCs w:val="24"/>
              </w:rPr>
              <w:t>Seventy-</w:t>
            </w:r>
            <w:r w:rsidR="00906D38">
              <w:rPr>
                <w:rFonts w:ascii="Calibri" w:eastAsia="Times New Roman" w:hAnsi="Calibri" w:cs="Times New Roman"/>
                <w:b/>
                <w:bCs/>
                <w:color w:val="000000"/>
                <w:sz w:val="24"/>
                <w:szCs w:val="24"/>
              </w:rPr>
              <w:t>one</w:t>
            </w:r>
            <w:r>
              <w:rPr>
                <w:rFonts w:ascii="Calibri" w:eastAsia="Times New Roman" w:hAnsi="Calibri" w:cs="Times New Roman"/>
                <w:b/>
                <w:bCs/>
                <w:color w:val="000000"/>
                <w:sz w:val="24"/>
                <w:szCs w:val="24"/>
              </w:rPr>
              <w:t xml:space="preserve"> thousand, </w:t>
            </w:r>
            <w:r w:rsidR="00906D38">
              <w:rPr>
                <w:rFonts w:ascii="Calibri" w:eastAsia="Times New Roman" w:hAnsi="Calibri" w:cs="Times New Roman"/>
                <w:b/>
                <w:bCs/>
                <w:color w:val="000000"/>
                <w:sz w:val="24"/>
                <w:szCs w:val="24"/>
              </w:rPr>
              <w:t>seven</w:t>
            </w:r>
            <w:r>
              <w:rPr>
                <w:rFonts w:ascii="Calibri" w:eastAsia="Times New Roman" w:hAnsi="Calibri" w:cs="Times New Roman"/>
                <w:b/>
                <w:bCs/>
                <w:color w:val="000000"/>
                <w:sz w:val="24"/>
                <w:szCs w:val="24"/>
              </w:rPr>
              <w:t xml:space="preserve"> hundred US Dollars</w:t>
            </w:r>
          </w:p>
        </w:tc>
      </w:tr>
      <w:tr w:rsidR="002B69C7" w:rsidRPr="000A180B" w14:paraId="3F4F0564" w14:textId="77777777" w:rsidTr="005D6EE7">
        <w:trPr>
          <w:trHeight w:val="297"/>
        </w:trPr>
        <w:tc>
          <w:tcPr>
            <w:tcW w:w="103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D21FDF3" w14:textId="2FFB6E2E" w:rsidR="00D72726" w:rsidRDefault="00D72726" w:rsidP="00903C9C">
            <w:pPr>
              <w:jc w:val="both"/>
              <w:rPr>
                <w:rFonts w:cstheme="majorBidi"/>
                <w:color w:val="000000" w:themeColor="text1"/>
                <w:sz w:val="24"/>
                <w:szCs w:val="24"/>
              </w:rPr>
            </w:pPr>
          </w:p>
          <w:p w14:paraId="5BBEA2DE" w14:textId="77777777" w:rsidR="005D6EE7" w:rsidRDefault="005D6EE7" w:rsidP="00903C9C">
            <w:pPr>
              <w:jc w:val="both"/>
              <w:rPr>
                <w:rFonts w:cstheme="majorBidi"/>
                <w:color w:val="000000" w:themeColor="text1"/>
                <w:sz w:val="24"/>
                <w:szCs w:val="24"/>
              </w:rPr>
            </w:pPr>
          </w:p>
          <w:p w14:paraId="2010F9B2" w14:textId="77777777" w:rsidR="005D6EE7" w:rsidRDefault="005D6EE7" w:rsidP="00903C9C">
            <w:pPr>
              <w:jc w:val="both"/>
              <w:rPr>
                <w:rFonts w:cstheme="majorBidi"/>
                <w:b/>
                <w:bCs/>
                <w:color w:val="000000" w:themeColor="text1"/>
                <w:sz w:val="24"/>
                <w:szCs w:val="24"/>
              </w:rPr>
            </w:pPr>
          </w:p>
          <w:p w14:paraId="1D1300DF" w14:textId="3583E5BB" w:rsidR="00D72726" w:rsidRPr="00D72726" w:rsidRDefault="00D72726" w:rsidP="00903C9C">
            <w:pPr>
              <w:jc w:val="both"/>
              <w:rPr>
                <w:rFonts w:cstheme="majorBidi"/>
                <w:b/>
                <w:bCs/>
                <w:color w:val="000000" w:themeColor="text1"/>
                <w:sz w:val="24"/>
                <w:szCs w:val="24"/>
              </w:rPr>
            </w:pPr>
            <w:r w:rsidRPr="00D72726">
              <w:rPr>
                <w:rFonts w:cstheme="majorBidi"/>
                <w:b/>
                <w:bCs/>
                <w:color w:val="000000" w:themeColor="text1"/>
                <w:sz w:val="24"/>
                <w:szCs w:val="24"/>
              </w:rPr>
              <w:t>Detailed budget: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710"/>
              <w:gridCol w:w="1828"/>
              <w:gridCol w:w="940"/>
              <w:gridCol w:w="1246"/>
              <w:gridCol w:w="1026"/>
              <w:gridCol w:w="1359"/>
              <w:gridCol w:w="1431"/>
            </w:tblGrid>
            <w:tr w:rsidR="00D72726" w:rsidRPr="00D72726" w14:paraId="1A4249D0" w14:textId="77777777" w:rsidTr="00D72726">
              <w:trPr>
                <w:trHeight w:val="186"/>
              </w:trPr>
              <w:tc>
                <w:tcPr>
                  <w:tcW w:w="576" w:type="dxa"/>
                  <w:shd w:val="clear" w:color="000000" w:fill="AEAAAA"/>
                  <w:noWrap/>
                  <w:vAlign w:val="bottom"/>
                  <w:hideMark/>
                </w:tcPr>
                <w:p w14:paraId="17881482" w14:textId="5D22D134" w:rsidR="00EB4074" w:rsidRPr="00EB4074" w:rsidRDefault="00906D38" w:rsidP="00EB4074">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w:t>
                  </w:r>
                </w:p>
              </w:tc>
              <w:tc>
                <w:tcPr>
                  <w:tcW w:w="9540" w:type="dxa"/>
                  <w:gridSpan w:val="7"/>
                  <w:shd w:val="clear" w:color="000000" w:fill="AEAAAA"/>
                  <w:hideMark/>
                </w:tcPr>
                <w:p w14:paraId="5A877938" w14:textId="77777777" w:rsidR="00EB4074" w:rsidRPr="00EB4074" w:rsidRDefault="00EB4074" w:rsidP="00EB4074">
                  <w:pPr>
                    <w:spacing w:after="0" w:line="240" w:lineRule="auto"/>
                    <w:rPr>
                      <w:rFonts w:ascii="Calibri" w:eastAsia="Times New Roman" w:hAnsi="Calibri" w:cs="Times New Roman"/>
                      <w:b/>
                      <w:bCs/>
                      <w:color w:val="000000"/>
                      <w:sz w:val="18"/>
                      <w:szCs w:val="18"/>
                    </w:rPr>
                  </w:pPr>
                  <w:r w:rsidRPr="00EB4074">
                    <w:rPr>
                      <w:rFonts w:ascii="Calibri" w:eastAsia="Times New Roman" w:hAnsi="Calibri" w:cs="Times New Roman"/>
                      <w:b/>
                      <w:bCs/>
                      <w:color w:val="000000"/>
                      <w:sz w:val="18"/>
                      <w:szCs w:val="18"/>
                    </w:rPr>
                    <w:t>Activities, supplies, commodities, material, equipment</w:t>
                  </w:r>
                </w:p>
              </w:tc>
            </w:tr>
            <w:tr w:rsidR="00D72726" w:rsidRPr="00D72726" w14:paraId="247A325B" w14:textId="77777777" w:rsidTr="00906D38">
              <w:trPr>
                <w:trHeight w:val="1120"/>
              </w:trPr>
              <w:tc>
                <w:tcPr>
                  <w:tcW w:w="576" w:type="dxa"/>
                  <w:shd w:val="clear" w:color="auto" w:fill="auto"/>
                  <w:noWrap/>
                  <w:vAlign w:val="center"/>
                  <w:hideMark/>
                </w:tcPr>
                <w:p w14:paraId="7C167CB0"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lastRenderedPageBreak/>
                    <w:t>2.1</w:t>
                  </w:r>
                </w:p>
              </w:tc>
              <w:tc>
                <w:tcPr>
                  <w:tcW w:w="1710" w:type="dxa"/>
                  <w:shd w:val="clear" w:color="auto" w:fill="auto"/>
                  <w:vAlign w:val="center"/>
                  <w:hideMark/>
                </w:tcPr>
                <w:p w14:paraId="05BA5AC3" w14:textId="1BC0A4C4"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fuel</w:t>
                  </w:r>
                </w:p>
              </w:tc>
              <w:tc>
                <w:tcPr>
                  <w:tcW w:w="1828" w:type="dxa"/>
                  <w:shd w:val="clear" w:color="auto" w:fill="auto"/>
                  <w:vAlign w:val="center"/>
                  <w:hideMark/>
                </w:tcPr>
                <w:p w14:paraId="593890D4" w14:textId="487DA3C2"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heating fuel + gallon and delivery to site cost = 0.74*20 liters + 2.5$ gallon cost +delivery = 17.3 (price of fuel is subject to variation)</w:t>
                  </w:r>
                </w:p>
              </w:tc>
              <w:tc>
                <w:tcPr>
                  <w:tcW w:w="940" w:type="dxa"/>
                  <w:shd w:val="clear" w:color="auto" w:fill="auto"/>
                  <w:noWrap/>
                  <w:vAlign w:val="center"/>
                  <w:hideMark/>
                </w:tcPr>
                <w:p w14:paraId="6A18F260"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17.3</w:t>
                  </w:r>
                </w:p>
              </w:tc>
              <w:tc>
                <w:tcPr>
                  <w:tcW w:w="1246" w:type="dxa"/>
                  <w:shd w:val="clear" w:color="auto" w:fill="auto"/>
                  <w:noWrap/>
                  <w:vAlign w:val="center"/>
                  <w:hideMark/>
                </w:tcPr>
                <w:p w14:paraId="5A173327"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family</w:t>
                  </w:r>
                </w:p>
              </w:tc>
              <w:tc>
                <w:tcPr>
                  <w:tcW w:w="1026" w:type="dxa"/>
                  <w:shd w:val="clear" w:color="auto" w:fill="auto"/>
                  <w:noWrap/>
                  <w:vAlign w:val="center"/>
                  <w:hideMark/>
                </w:tcPr>
                <w:p w14:paraId="471236AF"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200</w:t>
                  </w:r>
                </w:p>
              </w:tc>
              <w:tc>
                <w:tcPr>
                  <w:tcW w:w="1359" w:type="dxa"/>
                  <w:shd w:val="clear" w:color="auto" w:fill="auto"/>
                  <w:noWrap/>
                  <w:vAlign w:val="center"/>
                  <w:hideMark/>
                </w:tcPr>
                <w:p w14:paraId="20C8B769"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3</w:t>
                  </w:r>
                </w:p>
              </w:tc>
              <w:tc>
                <w:tcPr>
                  <w:tcW w:w="1431" w:type="dxa"/>
                  <w:shd w:val="clear" w:color="auto" w:fill="auto"/>
                  <w:noWrap/>
                  <w:vAlign w:val="center"/>
                  <w:hideMark/>
                </w:tcPr>
                <w:p w14:paraId="4F30F6D5" w14:textId="79A2BFC1"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           3,460</w:t>
                  </w:r>
                </w:p>
              </w:tc>
            </w:tr>
            <w:tr w:rsidR="00D72726" w:rsidRPr="00D72726" w14:paraId="2E96DF35" w14:textId="77777777" w:rsidTr="00906D38">
              <w:trPr>
                <w:trHeight w:val="568"/>
              </w:trPr>
              <w:tc>
                <w:tcPr>
                  <w:tcW w:w="576" w:type="dxa"/>
                  <w:shd w:val="clear" w:color="auto" w:fill="auto"/>
                  <w:noWrap/>
                  <w:vAlign w:val="center"/>
                  <w:hideMark/>
                </w:tcPr>
                <w:p w14:paraId="7EEA92E3"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2.2</w:t>
                  </w:r>
                </w:p>
              </w:tc>
              <w:tc>
                <w:tcPr>
                  <w:tcW w:w="1710" w:type="dxa"/>
                  <w:shd w:val="clear" w:color="auto" w:fill="auto"/>
                  <w:vAlign w:val="center"/>
                  <w:hideMark/>
                </w:tcPr>
                <w:p w14:paraId="081219C3"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blankets</w:t>
                  </w:r>
                </w:p>
              </w:tc>
              <w:tc>
                <w:tcPr>
                  <w:tcW w:w="1828" w:type="dxa"/>
                  <w:shd w:val="clear" w:color="auto" w:fill="auto"/>
                  <w:vAlign w:val="center"/>
                  <w:hideMark/>
                </w:tcPr>
                <w:p w14:paraId="3972F4BA" w14:textId="73A33516"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 xml:space="preserve">thermal blanket costs 14$ including delivery to site. </w:t>
                  </w:r>
                  <w:r w:rsidRPr="00EB4074">
                    <w:rPr>
                      <w:rFonts w:ascii="Calibri" w:eastAsia="Times New Roman" w:hAnsi="Calibri" w:cs="Times New Roman"/>
                      <w:color w:val="000000"/>
                      <w:sz w:val="18"/>
                      <w:szCs w:val="18"/>
                    </w:rPr>
                    <w:br/>
                    <w:t>(2 blankets per family)</w:t>
                  </w:r>
                </w:p>
              </w:tc>
              <w:tc>
                <w:tcPr>
                  <w:tcW w:w="940" w:type="dxa"/>
                  <w:shd w:val="clear" w:color="auto" w:fill="auto"/>
                  <w:noWrap/>
                  <w:vAlign w:val="center"/>
                  <w:hideMark/>
                </w:tcPr>
                <w:p w14:paraId="0A2367D4"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14</w:t>
                  </w:r>
                </w:p>
              </w:tc>
              <w:tc>
                <w:tcPr>
                  <w:tcW w:w="1246" w:type="dxa"/>
                  <w:shd w:val="clear" w:color="auto" w:fill="auto"/>
                  <w:noWrap/>
                  <w:vAlign w:val="center"/>
                  <w:hideMark/>
                </w:tcPr>
                <w:p w14:paraId="0B52E4D8"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family</w:t>
                  </w:r>
                </w:p>
              </w:tc>
              <w:tc>
                <w:tcPr>
                  <w:tcW w:w="1026" w:type="dxa"/>
                  <w:shd w:val="clear" w:color="auto" w:fill="auto"/>
                  <w:noWrap/>
                  <w:vAlign w:val="center"/>
                  <w:hideMark/>
                </w:tcPr>
                <w:p w14:paraId="0621E81F"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200</w:t>
                  </w:r>
                </w:p>
              </w:tc>
              <w:tc>
                <w:tcPr>
                  <w:tcW w:w="1359" w:type="dxa"/>
                  <w:shd w:val="clear" w:color="auto" w:fill="auto"/>
                  <w:noWrap/>
                  <w:vAlign w:val="center"/>
                  <w:hideMark/>
                </w:tcPr>
                <w:p w14:paraId="5DD2A2D5"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3</w:t>
                  </w:r>
                </w:p>
              </w:tc>
              <w:tc>
                <w:tcPr>
                  <w:tcW w:w="1431" w:type="dxa"/>
                  <w:shd w:val="clear" w:color="auto" w:fill="auto"/>
                  <w:noWrap/>
                  <w:vAlign w:val="center"/>
                  <w:hideMark/>
                </w:tcPr>
                <w:p w14:paraId="74BDC0B5" w14:textId="30C9BAB0"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           5,600</w:t>
                  </w:r>
                </w:p>
              </w:tc>
            </w:tr>
            <w:tr w:rsidR="00D72726" w:rsidRPr="00D72726" w14:paraId="429F92DE" w14:textId="77777777" w:rsidTr="00906D38">
              <w:trPr>
                <w:trHeight w:val="186"/>
              </w:trPr>
              <w:tc>
                <w:tcPr>
                  <w:tcW w:w="576" w:type="dxa"/>
                  <w:shd w:val="clear" w:color="auto" w:fill="auto"/>
                  <w:noWrap/>
                  <w:vAlign w:val="center"/>
                  <w:hideMark/>
                </w:tcPr>
                <w:p w14:paraId="6CFDCD0B"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2.3</w:t>
                  </w:r>
                </w:p>
              </w:tc>
              <w:tc>
                <w:tcPr>
                  <w:tcW w:w="1710" w:type="dxa"/>
                  <w:shd w:val="clear" w:color="auto" w:fill="auto"/>
                  <w:vAlign w:val="center"/>
                  <w:hideMark/>
                </w:tcPr>
                <w:p w14:paraId="5FB00233" w14:textId="460BB2FA"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winter clothes</w:t>
                  </w:r>
                </w:p>
              </w:tc>
              <w:tc>
                <w:tcPr>
                  <w:tcW w:w="1828" w:type="dxa"/>
                  <w:shd w:val="clear" w:color="auto" w:fill="auto"/>
                  <w:vAlign w:val="center"/>
                  <w:hideMark/>
                </w:tcPr>
                <w:p w14:paraId="7E514B3F" w14:textId="49DDEDC5"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voucher</w:t>
                  </w:r>
                </w:p>
              </w:tc>
              <w:tc>
                <w:tcPr>
                  <w:tcW w:w="940" w:type="dxa"/>
                  <w:shd w:val="clear" w:color="auto" w:fill="auto"/>
                  <w:noWrap/>
                  <w:vAlign w:val="center"/>
                  <w:hideMark/>
                </w:tcPr>
                <w:p w14:paraId="0FC09F3C"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80</w:t>
                  </w:r>
                </w:p>
              </w:tc>
              <w:tc>
                <w:tcPr>
                  <w:tcW w:w="1246" w:type="dxa"/>
                  <w:shd w:val="clear" w:color="auto" w:fill="auto"/>
                  <w:noWrap/>
                  <w:vAlign w:val="center"/>
                  <w:hideMark/>
                </w:tcPr>
                <w:p w14:paraId="6BA97146"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family</w:t>
                  </w:r>
                </w:p>
              </w:tc>
              <w:tc>
                <w:tcPr>
                  <w:tcW w:w="1026" w:type="dxa"/>
                  <w:shd w:val="clear" w:color="auto" w:fill="auto"/>
                  <w:noWrap/>
                  <w:vAlign w:val="center"/>
                  <w:hideMark/>
                </w:tcPr>
                <w:p w14:paraId="5E6B7846"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200</w:t>
                  </w:r>
                </w:p>
              </w:tc>
              <w:tc>
                <w:tcPr>
                  <w:tcW w:w="1359" w:type="dxa"/>
                  <w:shd w:val="clear" w:color="auto" w:fill="auto"/>
                  <w:noWrap/>
                  <w:vAlign w:val="center"/>
                  <w:hideMark/>
                </w:tcPr>
                <w:p w14:paraId="5BF1FA5B"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3</w:t>
                  </w:r>
                </w:p>
              </w:tc>
              <w:tc>
                <w:tcPr>
                  <w:tcW w:w="1431" w:type="dxa"/>
                  <w:shd w:val="clear" w:color="auto" w:fill="auto"/>
                  <w:noWrap/>
                  <w:vAlign w:val="center"/>
                  <w:hideMark/>
                </w:tcPr>
                <w:p w14:paraId="6D1E6898" w14:textId="70F4FB5E"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        16,000</w:t>
                  </w:r>
                </w:p>
              </w:tc>
            </w:tr>
            <w:tr w:rsidR="00D72726" w:rsidRPr="00D72726" w14:paraId="43AF2014" w14:textId="77777777" w:rsidTr="00906D38">
              <w:trPr>
                <w:trHeight w:val="186"/>
              </w:trPr>
              <w:tc>
                <w:tcPr>
                  <w:tcW w:w="576" w:type="dxa"/>
                  <w:shd w:val="clear" w:color="auto" w:fill="auto"/>
                  <w:noWrap/>
                  <w:vAlign w:val="center"/>
                  <w:hideMark/>
                </w:tcPr>
                <w:p w14:paraId="7ED22E07"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2.4</w:t>
                  </w:r>
                </w:p>
              </w:tc>
              <w:tc>
                <w:tcPr>
                  <w:tcW w:w="1710" w:type="dxa"/>
                  <w:shd w:val="clear" w:color="auto" w:fill="auto"/>
                  <w:vAlign w:val="center"/>
                  <w:hideMark/>
                </w:tcPr>
                <w:p w14:paraId="603CCB83" w14:textId="015C460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food parcels</w:t>
                  </w:r>
                </w:p>
              </w:tc>
              <w:tc>
                <w:tcPr>
                  <w:tcW w:w="1828" w:type="dxa"/>
                  <w:shd w:val="clear" w:color="auto" w:fill="auto"/>
                  <w:vAlign w:val="center"/>
                  <w:hideMark/>
                </w:tcPr>
                <w:p w14:paraId="17583BEE"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basic food components</w:t>
                  </w:r>
                </w:p>
              </w:tc>
              <w:tc>
                <w:tcPr>
                  <w:tcW w:w="940" w:type="dxa"/>
                  <w:shd w:val="clear" w:color="auto" w:fill="auto"/>
                  <w:noWrap/>
                  <w:vAlign w:val="center"/>
                  <w:hideMark/>
                </w:tcPr>
                <w:p w14:paraId="2EFFDD0C"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25</w:t>
                  </w:r>
                </w:p>
              </w:tc>
              <w:tc>
                <w:tcPr>
                  <w:tcW w:w="1246" w:type="dxa"/>
                  <w:shd w:val="clear" w:color="auto" w:fill="auto"/>
                  <w:noWrap/>
                  <w:vAlign w:val="center"/>
                  <w:hideMark/>
                </w:tcPr>
                <w:p w14:paraId="28CFE90E"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family</w:t>
                  </w:r>
                </w:p>
              </w:tc>
              <w:tc>
                <w:tcPr>
                  <w:tcW w:w="1026" w:type="dxa"/>
                  <w:shd w:val="clear" w:color="auto" w:fill="auto"/>
                  <w:noWrap/>
                  <w:vAlign w:val="center"/>
                  <w:hideMark/>
                </w:tcPr>
                <w:p w14:paraId="4B2C93CE"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200</w:t>
                  </w:r>
                </w:p>
              </w:tc>
              <w:tc>
                <w:tcPr>
                  <w:tcW w:w="1359" w:type="dxa"/>
                  <w:shd w:val="clear" w:color="auto" w:fill="auto"/>
                  <w:noWrap/>
                  <w:vAlign w:val="center"/>
                  <w:hideMark/>
                </w:tcPr>
                <w:p w14:paraId="082F17E3"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3</w:t>
                  </w:r>
                </w:p>
              </w:tc>
              <w:tc>
                <w:tcPr>
                  <w:tcW w:w="1431" w:type="dxa"/>
                  <w:shd w:val="clear" w:color="auto" w:fill="auto"/>
                  <w:noWrap/>
                  <w:vAlign w:val="center"/>
                  <w:hideMark/>
                </w:tcPr>
                <w:p w14:paraId="11B40EF9" w14:textId="671A2B8E"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           5,000</w:t>
                  </w:r>
                </w:p>
              </w:tc>
            </w:tr>
            <w:tr w:rsidR="00D72726" w:rsidRPr="00D72726" w14:paraId="75F0655B" w14:textId="77777777" w:rsidTr="00906D38">
              <w:trPr>
                <w:trHeight w:val="391"/>
              </w:trPr>
              <w:tc>
                <w:tcPr>
                  <w:tcW w:w="576" w:type="dxa"/>
                  <w:shd w:val="clear" w:color="auto" w:fill="auto"/>
                  <w:noWrap/>
                  <w:vAlign w:val="center"/>
                  <w:hideMark/>
                </w:tcPr>
                <w:p w14:paraId="306E6CE5"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2.5</w:t>
                  </w:r>
                </w:p>
              </w:tc>
              <w:tc>
                <w:tcPr>
                  <w:tcW w:w="1710" w:type="dxa"/>
                  <w:shd w:val="clear" w:color="auto" w:fill="auto"/>
                  <w:vAlign w:val="center"/>
                  <w:hideMark/>
                </w:tcPr>
                <w:p w14:paraId="17544790" w14:textId="7205C3A5"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heaters</w:t>
                  </w:r>
                </w:p>
              </w:tc>
              <w:tc>
                <w:tcPr>
                  <w:tcW w:w="1828" w:type="dxa"/>
                  <w:shd w:val="clear" w:color="auto" w:fill="auto"/>
                  <w:vAlign w:val="center"/>
                  <w:hideMark/>
                </w:tcPr>
                <w:p w14:paraId="174A25E6" w14:textId="622F81B5"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fuel operated heater with oven and all accessories</w:t>
                  </w:r>
                </w:p>
              </w:tc>
              <w:tc>
                <w:tcPr>
                  <w:tcW w:w="940" w:type="dxa"/>
                  <w:shd w:val="clear" w:color="auto" w:fill="auto"/>
                  <w:noWrap/>
                  <w:vAlign w:val="center"/>
                  <w:hideMark/>
                </w:tcPr>
                <w:p w14:paraId="129CA014"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55</w:t>
                  </w:r>
                </w:p>
              </w:tc>
              <w:tc>
                <w:tcPr>
                  <w:tcW w:w="1246" w:type="dxa"/>
                  <w:shd w:val="clear" w:color="auto" w:fill="auto"/>
                  <w:noWrap/>
                  <w:vAlign w:val="center"/>
                  <w:hideMark/>
                </w:tcPr>
                <w:p w14:paraId="1DB5E999" w14:textId="538FE4D4"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family</w:t>
                  </w:r>
                </w:p>
              </w:tc>
              <w:tc>
                <w:tcPr>
                  <w:tcW w:w="1026" w:type="dxa"/>
                  <w:shd w:val="clear" w:color="auto" w:fill="auto"/>
                  <w:noWrap/>
                  <w:vAlign w:val="center"/>
                  <w:hideMark/>
                </w:tcPr>
                <w:p w14:paraId="66CF4D40"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200</w:t>
                  </w:r>
                </w:p>
              </w:tc>
              <w:tc>
                <w:tcPr>
                  <w:tcW w:w="1359" w:type="dxa"/>
                  <w:shd w:val="clear" w:color="auto" w:fill="auto"/>
                  <w:noWrap/>
                  <w:vAlign w:val="center"/>
                  <w:hideMark/>
                </w:tcPr>
                <w:p w14:paraId="39D372B5"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3</w:t>
                  </w:r>
                </w:p>
              </w:tc>
              <w:tc>
                <w:tcPr>
                  <w:tcW w:w="1431" w:type="dxa"/>
                  <w:shd w:val="clear" w:color="auto" w:fill="auto"/>
                  <w:noWrap/>
                  <w:vAlign w:val="center"/>
                  <w:hideMark/>
                </w:tcPr>
                <w:p w14:paraId="7FE45727" w14:textId="0EDCD972"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        11,000</w:t>
                  </w:r>
                </w:p>
              </w:tc>
            </w:tr>
            <w:tr w:rsidR="00D72726" w:rsidRPr="00D72726" w14:paraId="45DD6215" w14:textId="77777777" w:rsidTr="00906D38">
              <w:trPr>
                <w:trHeight w:val="363"/>
              </w:trPr>
              <w:tc>
                <w:tcPr>
                  <w:tcW w:w="576" w:type="dxa"/>
                  <w:shd w:val="clear" w:color="auto" w:fill="auto"/>
                  <w:noWrap/>
                  <w:vAlign w:val="center"/>
                  <w:hideMark/>
                </w:tcPr>
                <w:p w14:paraId="226D4D5F"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2.6</w:t>
                  </w:r>
                </w:p>
              </w:tc>
              <w:tc>
                <w:tcPr>
                  <w:tcW w:w="1710" w:type="dxa"/>
                  <w:shd w:val="clear" w:color="auto" w:fill="auto"/>
                  <w:vAlign w:val="center"/>
                  <w:hideMark/>
                </w:tcPr>
                <w:p w14:paraId="563DEBFC" w14:textId="2F746CEE" w:rsidR="00EB4074" w:rsidRPr="00EB4074" w:rsidRDefault="00D72726" w:rsidP="00906D38">
                  <w:pPr>
                    <w:spacing w:after="0" w:line="240" w:lineRule="auto"/>
                    <w:rPr>
                      <w:rFonts w:ascii="Calibri" w:eastAsia="Times New Roman" w:hAnsi="Calibri" w:cs="Times New Roman"/>
                      <w:color w:val="000000"/>
                      <w:sz w:val="18"/>
                      <w:szCs w:val="18"/>
                    </w:rPr>
                  </w:pPr>
                  <w:r w:rsidRPr="00D72726">
                    <w:rPr>
                      <w:rFonts w:ascii="Calibri" w:eastAsia="Times New Roman" w:hAnsi="Calibri" w:cs="Times New Roman"/>
                      <w:color w:val="000000"/>
                      <w:sz w:val="18"/>
                      <w:szCs w:val="18"/>
                    </w:rPr>
                    <w:t>medicines</w:t>
                  </w:r>
                </w:p>
              </w:tc>
              <w:tc>
                <w:tcPr>
                  <w:tcW w:w="1828" w:type="dxa"/>
                  <w:shd w:val="clear" w:color="auto" w:fill="auto"/>
                  <w:vAlign w:val="center"/>
                  <w:hideMark/>
                </w:tcPr>
                <w:p w14:paraId="2092FE69" w14:textId="498EB318"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relevant to winter diseases / per patient</w:t>
                  </w:r>
                </w:p>
              </w:tc>
              <w:tc>
                <w:tcPr>
                  <w:tcW w:w="940" w:type="dxa"/>
                  <w:shd w:val="clear" w:color="auto" w:fill="auto"/>
                  <w:noWrap/>
                  <w:vAlign w:val="center"/>
                  <w:hideMark/>
                </w:tcPr>
                <w:p w14:paraId="4236D025"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10</w:t>
                  </w:r>
                </w:p>
              </w:tc>
              <w:tc>
                <w:tcPr>
                  <w:tcW w:w="1246" w:type="dxa"/>
                  <w:shd w:val="clear" w:color="auto" w:fill="auto"/>
                  <w:noWrap/>
                  <w:vAlign w:val="center"/>
                  <w:hideMark/>
                </w:tcPr>
                <w:p w14:paraId="4BDBF8A7"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patient</w:t>
                  </w:r>
                </w:p>
              </w:tc>
              <w:tc>
                <w:tcPr>
                  <w:tcW w:w="1026" w:type="dxa"/>
                  <w:shd w:val="clear" w:color="auto" w:fill="auto"/>
                  <w:noWrap/>
                  <w:vAlign w:val="center"/>
                  <w:hideMark/>
                </w:tcPr>
                <w:p w14:paraId="50DEF702"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500</w:t>
                  </w:r>
                </w:p>
              </w:tc>
              <w:tc>
                <w:tcPr>
                  <w:tcW w:w="1359" w:type="dxa"/>
                  <w:shd w:val="clear" w:color="auto" w:fill="auto"/>
                  <w:noWrap/>
                  <w:vAlign w:val="center"/>
                  <w:hideMark/>
                </w:tcPr>
                <w:p w14:paraId="14B6E77D"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3</w:t>
                  </w:r>
                </w:p>
              </w:tc>
              <w:tc>
                <w:tcPr>
                  <w:tcW w:w="1431" w:type="dxa"/>
                  <w:shd w:val="clear" w:color="auto" w:fill="auto"/>
                  <w:noWrap/>
                  <w:vAlign w:val="center"/>
                  <w:hideMark/>
                </w:tcPr>
                <w:p w14:paraId="47DB5F21" w14:textId="0A52E7F3"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           5,000</w:t>
                  </w:r>
                </w:p>
              </w:tc>
            </w:tr>
            <w:tr w:rsidR="00D72726" w:rsidRPr="00D72726" w14:paraId="06F9E687" w14:textId="77777777" w:rsidTr="00906D38">
              <w:trPr>
                <w:trHeight w:val="820"/>
              </w:trPr>
              <w:tc>
                <w:tcPr>
                  <w:tcW w:w="576" w:type="dxa"/>
                  <w:shd w:val="clear" w:color="auto" w:fill="auto"/>
                  <w:noWrap/>
                  <w:vAlign w:val="center"/>
                  <w:hideMark/>
                </w:tcPr>
                <w:p w14:paraId="5908AB73"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2.7</w:t>
                  </w:r>
                </w:p>
              </w:tc>
              <w:tc>
                <w:tcPr>
                  <w:tcW w:w="1710" w:type="dxa"/>
                  <w:shd w:val="clear" w:color="auto" w:fill="auto"/>
                  <w:vAlign w:val="center"/>
                  <w:hideMark/>
                </w:tcPr>
                <w:p w14:paraId="3CA6433A"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mobile clinic operation</w:t>
                  </w:r>
                </w:p>
              </w:tc>
              <w:tc>
                <w:tcPr>
                  <w:tcW w:w="1828" w:type="dxa"/>
                  <w:shd w:val="clear" w:color="auto" w:fill="auto"/>
                  <w:vAlign w:val="center"/>
                  <w:hideMark/>
                </w:tcPr>
                <w:p w14:paraId="516DE9DA"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10 visits are needed to cover for 500 patients, each visit costs $1500 to operate the clinic for 5 hours</w:t>
                  </w:r>
                </w:p>
              </w:tc>
              <w:tc>
                <w:tcPr>
                  <w:tcW w:w="940" w:type="dxa"/>
                  <w:shd w:val="clear" w:color="auto" w:fill="auto"/>
                  <w:noWrap/>
                  <w:vAlign w:val="center"/>
                  <w:hideMark/>
                </w:tcPr>
                <w:p w14:paraId="00B12B9D"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1500</w:t>
                  </w:r>
                </w:p>
              </w:tc>
              <w:tc>
                <w:tcPr>
                  <w:tcW w:w="1246" w:type="dxa"/>
                  <w:shd w:val="clear" w:color="auto" w:fill="auto"/>
                  <w:noWrap/>
                  <w:vAlign w:val="center"/>
                  <w:hideMark/>
                </w:tcPr>
                <w:p w14:paraId="27E2CA3A"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patient</w:t>
                  </w:r>
                </w:p>
              </w:tc>
              <w:tc>
                <w:tcPr>
                  <w:tcW w:w="1026" w:type="dxa"/>
                  <w:shd w:val="clear" w:color="auto" w:fill="auto"/>
                  <w:noWrap/>
                  <w:vAlign w:val="center"/>
                  <w:hideMark/>
                </w:tcPr>
                <w:p w14:paraId="4274E2A5"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500</w:t>
                  </w:r>
                </w:p>
              </w:tc>
              <w:tc>
                <w:tcPr>
                  <w:tcW w:w="1359" w:type="dxa"/>
                  <w:shd w:val="clear" w:color="auto" w:fill="auto"/>
                  <w:noWrap/>
                  <w:vAlign w:val="center"/>
                  <w:hideMark/>
                </w:tcPr>
                <w:p w14:paraId="1927B58A"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3</w:t>
                  </w:r>
                </w:p>
              </w:tc>
              <w:tc>
                <w:tcPr>
                  <w:tcW w:w="1431" w:type="dxa"/>
                  <w:shd w:val="clear" w:color="auto" w:fill="auto"/>
                  <w:noWrap/>
                  <w:vAlign w:val="center"/>
                  <w:hideMark/>
                </w:tcPr>
                <w:p w14:paraId="236C25FB" w14:textId="71981E41"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        15,000</w:t>
                  </w:r>
                </w:p>
              </w:tc>
            </w:tr>
            <w:tr w:rsidR="00D72726" w:rsidRPr="00D72726" w14:paraId="75B1C78F" w14:textId="77777777" w:rsidTr="00906D38">
              <w:trPr>
                <w:trHeight w:val="373"/>
              </w:trPr>
              <w:tc>
                <w:tcPr>
                  <w:tcW w:w="576" w:type="dxa"/>
                  <w:shd w:val="clear" w:color="auto" w:fill="auto"/>
                  <w:noWrap/>
                  <w:vAlign w:val="center"/>
                  <w:hideMark/>
                </w:tcPr>
                <w:p w14:paraId="3C0D8270"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2.8</w:t>
                  </w:r>
                </w:p>
              </w:tc>
              <w:tc>
                <w:tcPr>
                  <w:tcW w:w="1710" w:type="dxa"/>
                  <w:shd w:val="clear" w:color="auto" w:fill="auto"/>
                  <w:vAlign w:val="center"/>
                  <w:hideMark/>
                </w:tcPr>
                <w:p w14:paraId="6D51E1C5" w14:textId="73CDA3ED"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medical consultations</w:t>
                  </w:r>
                </w:p>
              </w:tc>
              <w:tc>
                <w:tcPr>
                  <w:tcW w:w="1828" w:type="dxa"/>
                  <w:shd w:val="clear" w:color="auto" w:fill="auto"/>
                  <w:vAlign w:val="center"/>
                  <w:hideMark/>
                </w:tcPr>
                <w:p w14:paraId="794F2FA9" w14:textId="3316AA84"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per patient in medical centers</w:t>
                  </w:r>
                </w:p>
              </w:tc>
              <w:tc>
                <w:tcPr>
                  <w:tcW w:w="940" w:type="dxa"/>
                  <w:shd w:val="clear" w:color="auto" w:fill="auto"/>
                  <w:noWrap/>
                  <w:vAlign w:val="center"/>
                  <w:hideMark/>
                </w:tcPr>
                <w:p w14:paraId="6DE45237"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10</w:t>
                  </w:r>
                </w:p>
              </w:tc>
              <w:tc>
                <w:tcPr>
                  <w:tcW w:w="1246" w:type="dxa"/>
                  <w:shd w:val="clear" w:color="auto" w:fill="auto"/>
                  <w:noWrap/>
                  <w:vAlign w:val="center"/>
                  <w:hideMark/>
                </w:tcPr>
                <w:p w14:paraId="6B32F081"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patient</w:t>
                  </w:r>
                </w:p>
              </w:tc>
              <w:tc>
                <w:tcPr>
                  <w:tcW w:w="1026" w:type="dxa"/>
                  <w:shd w:val="clear" w:color="auto" w:fill="auto"/>
                  <w:noWrap/>
                  <w:vAlign w:val="center"/>
                  <w:hideMark/>
                </w:tcPr>
                <w:p w14:paraId="1C416DB1"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500</w:t>
                  </w:r>
                </w:p>
              </w:tc>
              <w:tc>
                <w:tcPr>
                  <w:tcW w:w="1359" w:type="dxa"/>
                  <w:shd w:val="clear" w:color="auto" w:fill="auto"/>
                  <w:noWrap/>
                  <w:vAlign w:val="center"/>
                  <w:hideMark/>
                </w:tcPr>
                <w:p w14:paraId="1519D746" w14:textId="77777777"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3</w:t>
                  </w:r>
                </w:p>
              </w:tc>
              <w:tc>
                <w:tcPr>
                  <w:tcW w:w="1431" w:type="dxa"/>
                  <w:shd w:val="clear" w:color="auto" w:fill="auto"/>
                  <w:noWrap/>
                  <w:vAlign w:val="center"/>
                  <w:hideMark/>
                </w:tcPr>
                <w:p w14:paraId="1B646635" w14:textId="7CCEADB1" w:rsidR="00EB4074" w:rsidRPr="00EB4074" w:rsidRDefault="00EB4074" w:rsidP="00906D38">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           5,000</w:t>
                  </w:r>
                </w:p>
              </w:tc>
            </w:tr>
            <w:tr w:rsidR="00EB4074" w:rsidRPr="00D72726" w14:paraId="24DA56F3" w14:textId="77777777" w:rsidTr="00D72726">
              <w:trPr>
                <w:trHeight w:val="186"/>
              </w:trPr>
              <w:tc>
                <w:tcPr>
                  <w:tcW w:w="576" w:type="dxa"/>
                  <w:shd w:val="clear" w:color="000000" w:fill="AEAAAA"/>
                  <w:noWrap/>
                  <w:vAlign w:val="bottom"/>
                  <w:hideMark/>
                </w:tcPr>
                <w:p w14:paraId="40419DA7" w14:textId="77777777" w:rsidR="00EB4074" w:rsidRPr="00EB4074" w:rsidRDefault="00EB4074" w:rsidP="00EB4074">
                  <w:pPr>
                    <w:spacing w:after="0" w:line="240" w:lineRule="auto"/>
                    <w:rPr>
                      <w:rFonts w:ascii="Calibri" w:eastAsia="Times New Roman" w:hAnsi="Calibri" w:cs="Times New Roman"/>
                      <w:b/>
                      <w:bCs/>
                      <w:color w:val="000000"/>
                      <w:sz w:val="18"/>
                      <w:szCs w:val="18"/>
                    </w:rPr>
                  </w:pPr>
                  <w:r w:rsidRPr="00EB4074">
                    <w:rPr>
                      <w:rFonts w:ascii="Calibri" w:eastAsia="Times New Roman" w:hAnsi="Calibri" w:cs="Times New Roman"/>
                      <w:b/>
                      <w:bCs/>
                      <w:color w:val="000000"/>
                      <w:sz w:val="18"/>
                      <w:szCs w:val="18"/>
                    </w:rPr>
                    <w:t>3</w:t>
                  </w:r>
                </w:p>
              </w:tc>
              <w:tc>
                <w:tcPr>
                  <w:tcW w:w="8109" w:type="dxa"/>
                  <w:gridSpan w:val="6"/>
                  <w:shd w:val="clear" w:color="000000" w:fill="AEAAAA"/>
                  <w:vAlign w:val="center"/>
                  <w:hideMark/>
                </w:tcPr>
                <w:p w14:paraId="3049EE4E" w14:textId="77777777" w:rsidR="00EB4074" w:rsidRPr="00EB4074" w:rsidRDefault="00EB4074" w:rsidP="00EB4074">
                  <w:pPr>
                    <w:spacing w:after="0" w:line="240" w:lineRule="auto"/>
                    <w:rPr>
                      <w:rFonts w:ascii="Calibri" w:eastAsia="Times New Roman" w:hAnsi="Calibri" w:cs="Times New Roman"/>
                      <w:b/>
                      <w:bCs/>
                      <w:color w:val="000000"/>
                      <w:sz w:val="18"/>
                      <w:szCs w:val="18"/>
                    </w:rPr>
                  </w:pPr>
                  <w:r w:rsidRPr="00EB4074">
                    <w:rPr>
                      <w:rFonts w:ascii="Calibri" w:eastAsia="Times New Roman" w:hAnsi="Calibri" w:cs="Times New Roman"/>
                      <w:b/>
                      <w:bCs/>
                      <w:color w:val="000000"/>
                      <w:sz w:val="18"/>
                      <w:szCs w:val="18"/>
                    </w:rPr>
                    <w:t xml:space="preserve">sub total </w:t>
                  </w:r>
                </w:p>
              </w:tc>
              <w:tc>
                <w:tcPr>
                  <w:tcW w:w="1431" w:type="dxa"/>
                  <w:shd w:val="clear" w:color="000000" w:fill="AEAAAA"/>
                  <w:noWrap/>
                  <w:vAlign w:val="bottom"/>
                  <w:hideMark/>
                </w:tcPr>
                <w:p w14:paraId="1F47E9A0" w14:textId="330CD5A5" w:rsidR="00EB4074" w:rsidRPr="00EB4074" w:rsidRDefault="00EB4074" w:rsidP="00EB4074">
                  <w:pPr>
                    <w:spacing w:after="0" w:line="240" w:lineRule="auto"/>
                    <w:rPr>
                      <w:rFonts w:ascii="Calibri" w:eastAsia="Times New Roman" w:hAnsi="Calibri" w:cs="Times New Roman"/>
                      <w:color w:val="000000"/>
                      <w:sz w:val="18"/>
                      <w:szCs w:val="18"/>
                    </w:rPr>
                  </w:pPr>
                  <w:r w:rsidRPr="00EB4074">
                    <w:rPr>
                      <w:rFonts w:ascii="Calibri" w:eastAsia="Times New Roman" w:hAnsi="Calibri" w:cs="Times New Roman"/>
                      <w:color w:val="000000"/>
                      <w:sz w:val="18"/>
                      <w:szCs w:val="18"/>
                    </w:rPr>
                    <w:t xml:space="preserve"> $        71,700 </w:t>
                  </w:r>
                </w:p>
              </w:tc>
            </w:tr>
          </w:tbl>
          <w:p w14:paraId="67443917" w14:textId="7DD6325B" w:rsidR="002B69C7" w:rsidRPr="00903C9C" w:rsidRDefault="002B69C7" w:rsidP="00903C9C">
            <w:pPr>
              <w:jc w:val="both"/>
              <w:rPr>
                <w:rFonts w:cstheme="majorBidi"/>
                <w:color w:val="000000" w:themeColor="text1"/>
                <w:sz w:val="24"/>
                <w:szCs w:val="24"/>
              </w:rPr>
            </w:pPr>
          </w:p>
        </w:tc>
      </w:tr>
    </w:tbl>
    <w:p w14:paraId="083C6414" w14:textId="5BAC2E0F" w:rsidR="006032AD" w:rsidRDefault="006032AD" w:rsidP="009E2799">
      <w:pPr>
        <w:jc w:val="both"/>
        <w:rPr>
          <w:rFonts w:cs="Helvetica"/>
          <w:b/>
          <w:bCs/>
          <w:sz w:val="32"/>
          <w:szCs w:val="32"/>
          <w:lang w:bidi="ar-LB"/>
        </w:rPr>
      </w:pPr>
      <w:bookmarkStart w:id="0" w:name="_GoBack"/>
      <w:bookmarkEnd w:id="0"/>
    </w:p>
    <w:sectPr w:rsidR="006032AD" w:rsidSect="004F2287">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77FB5" w14:textId="77777777" w:rsidR="00053CBD" w:rsidRDefault="00053CBD" w:rsidP="00BC0880">
      <w:pPr>
        <w:spacing w:after="0" w:line="240" w:lineRule="auto"/>
      </w:pPr>
      <w:r>
        <w:separator/>
      </w:r>
    </w:p>
  </w:endnote>
  <w:endnote w:type="continuationSeparator" w:id="0">
    <w:p w14:paraId="29026167" w14:textId="77777777" w:rsidR="00053CBD" w:rsidRDefault="00053CBD" w:rsidP="00BC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F6300" w14:textId="77777777" w:rsidR="00053CBD" w:rsidRDefault="00053CBD" w:rsidP="00BC0880">
      <w:pPr>
        <w:spacing w:after="0" w:line="240" w:lineRule="auto"/>
      </w:pPr>
      <w:r>
        <w:separator/>
      </w:r>
    </w:p>
  </w:footnote>
  <w:footnote w:type="continuationSeparator" w:id="0">
    <w:p w14:paraId="23C9B4BC" w14:textId="77777777" w:rsidR="00053CBD" w:rsidRDefault="00053CBD" w:rsidP="00BC0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D75D7"/>
    <w:multiLevelType w:val="hybridMultilevel"/>
    <w:tmpl w:val="5CA831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16569"/>
    <w:multiLevelType w:val="hybridMultilevel"/>
    <w:tmpl w:val="17CE7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53991"/>
    <w:multiLevelType w:val="hybridMultilevel"/>
    <w:tmpl w:val="DD48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5768E"/>
    <w:multiLevelType w:val="hybridMultilevel"/>
    <w:tmpl w:val="14C2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A631B"/>
    <w:multiLevelType w:val="hybridMultilevel"/>
    <w:tmpl w:val="9AD0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72B39"/>
    <w:multiLevelType w:val="hybridMultilevel"/>
    <w:tmpl w:val="E3B4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D0F7B"/>
    <w:multiLevelType w:val="hybridMultilevel"/>
    <w:tmpl w:val="16AA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C7953"/>
    <w:multiLevelType w:val="hybridMultilevel"/>
    <w:tmpl w:val="3FDC43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13A5E"/>
    <w:multiLevelType w:val="hybridMultilevel"/>
    <w:tmpl w:val="62DAA98E"/>
    <w:lvl w:ilvl="0" w:tplc="F93AEA3A">
      <w:start w:val="1100"/>
      <w:numFmt w:val="bullet"/>
      <w:lvlText w:val="-"/>
      <w:lvlJc w:val="left"/>
      <w:pPr>
        <w:ind w:left="595" w:hanging="360"/>
      </w:pPr>
      <w:rPr>
        <w:rFonts w:ascii="Calibri" w:eastAsiaTheme="minorHAnsi" w:hAnsi="Calibri" w:cs="Calibri" w:hint="default"/>
        <w:color w:val="auto"/>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abstractNum w:abstractNumId="9" w15:restartNumberingAfterBreak="0">
    <w:nsid w:val="39664319"/>
    <w:multiLevelType w:val="hybridMultilevel"/>
    <w:tmpl w:val="9774E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290E"/>
    <w:multiLevelType w:val="hybridMultilevel"/>
    <w:tmpl w:val="894CA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A6259"/>
    <w:multiLevelType w:val="hybridMultilevel"/>
    <w:tmpl w:val="019E7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55E19"/>
    <w:multiLevelType w:val="hybridMultilevel"/>
    <w:tmpl w:val="3FDC43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B305AF"/>
    <w:multiLevelType w:val="hybridMultilevel"/>
    <w:tmpl w:val="682CF1E2"/>
    <w:lvl w:ilvl="0" w:tplc="E94CAC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B11EE"/>
    <w:multiLevelType w:val="hybridMultilevel"/>
    <w:tmpl w:val="05EC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30C52"/>
    <w:multiLevelType w:val="hybridMultilevel"/>
    <w:tmpl w:val="9218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0"/>
  </w:num>
  <w:num w:numId="4">
    <w:abstractNumId w:val="2"/>
  </w:num>
  <w:num w:numId="5">
    <w:abstractNumId w:val="8"/>
  </w:num>
  <w:num w:numId="6">
    <w:abstractNumId w:val="0"/>
  </w:num>
  <w:num w:numId="7">
    <w:abstractNumId w:val="5"/>
  </w:num>
  <w:num w:numId="8">
    <w:abstractNumId w:val="15"/>
  </w:num>
  <w:num w:numId="9">
    <w:abstractNumId w:val="7"/>
  </w:num>
  <w:num w:numId="10">
    <w:abstractNumId w:val="3"/>
  </w:num>
  <w:num w:numId="11">
    <w:abstractNumId w:val="13"/>
  </w:num>
  <w:num w:numId="12">
    <w:abstractNumId w:val="12"/>
  </w:num>
  <w:num w:numId="13">
    <w:abstractNumId w:val="1"/>
  </w:num>
  <w:num w:numId="14">
    <w:abstractNumId w:val="14"/>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1NDczMzU2NDK1NDVU0lEKTi0uzszPAykwrAUAcIk1OCwAAAA="/>
  </w:docVars>
  <w:rsids>
    <w:rsidRoot w:val="005E4AB2"/>
    <w:rsid w:val="00050E50"/>
    <w:rsid w:val="00051508"/>
    <w:rsid w:val="00053CBD"/>
    <w:rsid w:val="00092874"/>
    <w:rsid w:val="000A180B"/>
    <w:rsid w:val="000F245B"/>
    <w:rsid w:val="001206EC"/>
    <w:rsid w:val="001221FA"/>
    <w:rsid w:val="00232E9E"/>
    <w:rsid w:val="002370AD"/>
    <w:rsid w:val="00271D38"/>
    <w:rsid w:val="002A05D6"/>
    <w:rsid w:val="002B69C7"/>
    <w:rsid w:val="003A1461"/>
    <w:rsid w:val="0040154A"/>
    <w:rsid w:val="0044688E"/>
    <w:rsid w:val="004F2287"/>
    <w:rsid w:val="00505855"/>
    <w:rsid w:val="0055055C"/>
    <w:rsid w:val="0057605B"/>
    <w:rsid w:val="005D6EE7"/>
    <w:rsid w:val="005E4AB2"/>
    <w:rsid w:val="006032AD"/>
    <w:rsid w:val="0066577F"/>
    <w:rsid w:val="00727338"/>
    <w:rsid w:val="007B0134"/>
    <w:rsid w:val="00825402"/>
    <w:rsid w:val="00903C9C"/>
    <w:rsid w:val="00906D38"/>
    <w:rsid w:val="00921CCB"/>
    <w:rsid w:val="009221C7"/>
    <w:rsid w:val="009562DF"/>
    <w:rsid w:val="00981DA8"/>
    <w:rsid w:val="009E2799"/>
    <w:rsid w:val="009F4B1E"/>
    <w:rsid w:val="00A012B6"/>
    <w:rsid w:val="00A05DCF"/>
    <w:rsid w:val="00A353AF"/>
    <w:rsid w:val="00A407C2"/>
    <w:rsid w:val="00AF4998"/>
    <w:rsid w:val="00B031CB"/>
    <w:rsid w:val="00B6294D"/>
    <w:rsid w:val="00BC0880"/>
    <w:rsid w:val="00BE1688"/>
    <w:rsid w:val="00C40A0E"/>
    <w:rsid w:val="00C678B3"/>
    <w:rsid w:val="00D72726"/>
    <w:rsid w:val="00DB0CC1"/>
    <w:rsid w:val="00E4462E"/>
    <w:rsid w:val="00E7316C"/>
    <w:rsid w:val="00E90037"/>
    <w:rsid w:val="00EB4074"/>
    <w:rsid w:val="00F0429F"/>
    <w:rsid w:val="00F60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E2F3"/>
  <w15:chartTrackingRefBased/>
  <w15:docId w15:val="{0C8FC114-1BA3-4161-99E0-174BEEBB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A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AB2"/>
    <w:pPr>
      <w:ind w:left="720"/>
      <w:contextualSpacing/>
    </w:pPr>
  </w:style>
  <w:style w:type="character" w:styleId="Hyperlink">
    <w:name w:val="Hyperlink"/>
    <w:basedOn w:val="DefaultParagraphFont"/>
    <w:uiPriority w:val="99"/>
    <w:semiHidden/>
    <w:unhideWhenUsed/>
    <w:rsid w:val="005E4AB2"/>
    <w:rPr>
      <w:color w:val="0000FF"/>
      <w:u w:val="single"/>
    </w:rPr>
  </w:style>
  <w:style w:type="paragraph" w:styleId="Header">
    <w:name w:val="header"/>
    <w:basedOn w:val="Normal"/>
    <w:link w:val="HeaderChar"/>
    <w:uiPriority w:val="99"/>
    <w:unhideWhenUsed/>
    <w:rsid w:val="005E4AB2"/>
    <w:pPr>
      <w:tabs>
        <w:tab w:val="center" w:pos="4320"/>
        <w:tab w:val="right" w:pos="8640"/>
      </w:tabs>
      <w:spacing w:after="0" w:line="240" w:lineRule="auto"/>
    </w:pPr>
  </w:style>
  <w:style w:type="character" w:customStyle="1" w:styleId="HeaderChar">
    <w:name w:val="Header Char"/>
    <w:basedOn w:val="DefaultParagraphFont"/>
    <w:link w:val="Header"/>
    <w:uiPriority w:val="99"/>
    <w:rsid w:val="005E4AB2"/>
  </w:style>
  <w:style w:type="paragraph" w:styleId="Footer">
    <w:name w:val="footer"/>
    <w:basedOn w:val="Normal"/>
    <w:link w:val="FooterChar"/>
    <w:uiPriority w:val="99"/>
    <w:unhideWhenUsed/>
    <w:rsid w:val="00BC088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C0880"/>
  </w:style>
  <w:style w:type="paragraph" w:styleId="Revision">
    <w:name w:val="Revision"/>
    <w:hidden/>
    <w:uiPriority w:val="99"/>
    <w:semiHidden/>
    <w:rsid w:val="004F2287"/>
    <w:pPr>
      <w:spacing w:after="0" w:line="240" w:lineRule="auto"/>
    </w:pPr>
  </w:style>
  <w:style w:type="table" w:styleId="TableGridLight">
    <w:name w:val="Grid Table Light"/>
    <w:basedOn w:val="TableNormal"/>
    <w:uiPriority w:val="40"/>
    <w:rsid w:val="003A14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799716">
      <w:bodyDiv w:val="1"/>
      <w:marLeft w:val="0"/>
      <w:marRight w:val="0"/>
      <w:marTop w:val="0"/>
      <w:marBottom w:val="0"/>
      <w:divBdr>
        <w:top w:val="none" w:sz="0" w:space="0" w:color="auto"/>
        <w:left w:val="none" w:sz="0" w:space="0" w:color="auto"/>
        <w:bottom w:val="none" w:sz="0" w:space="0" w:color="auto"/>
        <w:right w:val="none" w:sz="0" w:space="0" w:color="auto"/>
      </w:divBdr>
    </w:div>
    <w:div w:id="765148727">
      <w:bodyDiv w:val="1"/>
      <w:marLeft w:val="0"/>
      <w:marRight w:val="0"/>
      <w:marTop w:val="0"/>
      <w:marBottom w:val="0"/>
      <w:divBdr>
        <w:top w:val="none" w:sz="0" w:space="0" w:color="auto"/>
        <w:left w:val="none" w:sz="0" w:space="0" w:color="auto"/>
        <w:bottom w:val="none" w:sz="0" w:space="0" w:color="auto"/>
        <w:right w:val="none" w:sz="0" w:space="0" w:color="auto"/>
      </w:divBdr>
    </w:div>
    <w:div w:id="1077243178">
      <w:bodyDiv w:val="1"/>
      <w:marLeft w:val="0"/>
      <w:marRight w:val="0"/>
      <w:marTop w:val="0"/>
      <w:marBottom w:val="0"/>
      <w:divBdr>
        <w:top w:val="none" w:sz="0" w:space="0" w:color="auto"/>
        <w:left w:val="none" w:sz="0" w:space="0" w:color="auto"/>
        <w:bottom w:val="none" w:sz="0" w:space="0" w:color="auto"/>
        <w:right w:val="none" w:sz="0" w:space="0" w:color="auto"/>
      </w:divBdr>
    </w:div>
    <w:div w:id="204127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5</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 omari</dc:creator>
  <cp:keywords/>
  <dc:description/>
  <cp:lastModifiedBy>URDA Communications</cp:lastModifiedBy>
  <cp:revision>7</cp:revision>
  <cp:lastPrinted>2019-10-29T10:03:00Z</cp:lastPrinted>
  <dcterms:created xsi:type="dcterms:W3CDTF">2019-10-29T10:11:00Z</dcterms:created>
  <dcterms:modified xsi:type="dcterms:W3CDTF">2019-11-06T12:44:00Z</dcterms:modified>
</cp:coreProperties>
</file>